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368A" w:rsidRPr="00207A4E" w:rsidRDefault="00601A93" w:rsidP="00562237">
      <w:pPr>
        <w:spacing w:after="0"/>
        <w:jc w:val="center"/>
        <w:rPr>
          <w:b/>
          <w:sz w:val="28"/>
          <w:szCs w:val="28"/>
          <w:u w:val="single"/>
        </w:rPr>
      </w:pPr>
      <w:r w:rsidRPr="00207A4E">
        <w:rPr>
          <w:b/>
          <w:sz w:val="28"/>
          <w:szCs w:val="28"/>
          <w:u w:val="single"/>
        </w:rPr>
        <w:t>ETL112</w:t>
      </w:r>
      <w:r w:rsidR="00562237" w:rsidRPr="00207A4E">
        <w:rPr>
          <w:b/>
          <w:sz w:val="28"/>
          <w:szCs w:val="28"/>
          <w:u w:val="single"/>
        </w:rPr>
        <w:t>_1</w:t>
      </w:r>
      <w:r w:rsidRPr="00207A4E">
        <w:rPr>
          <w:b/>
          <w:sz w:val="28"/>
          <w:szCs w:val="28"/>
          <w:u w:val="single"/>
        </w:rPr>
        <w:t>:</w:t>
      </w:r>
      <w:r w:rsidR="0002373F" w:rsidRPr="00207A4E">
        <w:rPr>
          <w:b/>
          <w:sz w:val="28"/>
          <w:szCs w:val="28"/>
          <w:u w:val="single"/>
        </w:rPr>
        <w:t xml:space="preserve">  </w:t>
      </w:r>
      <w:r w:rsidR="00B4368A" w:rsidRPr="00207A4E">
        <w:rPr>
          <w:b/>
          <w:sz w:val="28"/>
          <w:szCs w:val="28"/>
          <w:u w:val="single"/>
        </w:rPr>
        <w:t xml:space="preserve">Why </w:t>
      </w:r>
      <w:r w:rsidRPr="00207A4E">
        <w:rPr>
          <w:b/>
          <w:sz w:val="28"/>
          <w:szCs w:val="28"/>
          <w:u w:val="single"/>
        </w:rPr>
        <w:t>K</w:t>
      </w:r>
      <w:r w:rsidR="00B4368A" w:rsidRPr="00207A4E">
        <w:rPr>
          <w:b/>
          <w:sz w:val="28"/>
          <w:szCs w:val="28"/>
          <w:u w:val="single"/>
        </w:rPr>
        <w:t xml:space="preserve">nowledge </w:t>
      </w:r>
      <w:proofErr w:type="gramStart"/>
      <w:r w:rsidR="00B4368A" w:rsidRPr="00207A4E">
        <w:rPr>
          <w:b/>
          <w:sz w:val="28"/>
          <w:szCs w:val="28"/>
          <w:u w:val="single"/>
        </w:rPr>
        <w:t>About</w:t>
      </w:r>
      <w:proofErr w:type="gramEnd"/>
      <w:r w:rsidR="00B4368A" w:rsidRPr="00207A4E">
        <w:rPr>
          <w:b/>
          <w:sz w:val="28"/>
          <w:szCs w:val="28"/>
          <w:u w:val="single"/>
        </w:rPr>
        <w:t xml:space="preserve"> Language for Teachers?</w:t>
      </w:r>
    </w:p>
    <w:p w:rsidR="0002373F" w:rsidRPr="00207A4E" w:rsidRDefault="00207A4E" w:rsidP="00207A4E">
      <w:pPr>
        <w:spacing w:after="0"/>
        <w:rPr>
          <w:b/>
          <w:sz w:val="28"/>
          <w:szCs w:val="28"/>
          <w:u w:val="single"/>
        </w:rPr>
      </w:pPr>
      <w:r w:rsidRPr="00207A4E">
        <w:rPr>
          <w:b/>
          <w:sz w:val="28"/>
          <w:szCs w:val="28"/>
          <w:u w:val="single"/>
        </w:rPr>
        <w:t>Reflections</w:t>
      </w:r>
    </w:p>
    <w:p w:rsidR="00562237" w:rsidRDefault="00207A4E" w:rsidP="00100902">
      <w:pPr>
        <w:pStyle w:val="ListParagraph"/>
        <w:numPr>
          <w:ilvl w:val="0"/>
          <w:numId w:val="5"/>
        </w:numPr>
        <w:spacing w:after="0"/>
        <w:rPr>
          <w:b/>
          <w:u w:val="single"/>
        </w:rPr>
      </w:pPr>
      <w:r>
        <w:rPr>
          <w:noProof/>
          <w:lang w:eastAsia="en-AU"/>
        </w:rPr>
        <w:drawing>
          <wp:anchor distT="0" distB="0" distL="114300" distR="114300" simplePos="0" relativeHeight="251658240" behindDoc="1" locked="0" layoutInCell="1" allowOverlap="1">
            <wp:simplePos x="0" y="0"/>
            <wp:positionH relativeFrom="column">
              <wp:posOffset>-123825</wp:posOffset>
            </wp:positionH>
            <wp:positionV relativeFrom="paragraph">
              <wp:posOffset>-3810</wp:posOffset>
            </wp:positionV>
            <wp:extent cx="1562100" cy="1562100"/>
            <wp:effectExtent l="19050" t="0" r="0" b="0"/>
            <wp:wrapTight wrapText="bothSides">
              <wp:wrapPolygon edited="0">
                <wp:start x="-263" y="0"/>
                <wp:lineTo x="-263" y="21337"/>
                <wp:lineTo x="21600" y="21337"/>
                <wp:lineTo x="21600" y="0"/>
                <wp:lineTo x="-263"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srcRect/>
                    <a:stretch>
                      <a:fillRect/>
                    </a:stretch>
                  </pic:blipFill>
                  <pic:spPr bwMode="auto">
                    <a:xfrm>
                      <a:off x="0" y="0"/>
                      <a:ext cx="1562100" cy="1562100"/>
                    </a:xfrm>
                    <a:prstGeom prst="rect">
                      <a:avLst/>
                    </a:prstGeom>
                    <a:noFill/>
                    <a:ln w="9525">
                      <a:noFill/>
                      <a:miter lim="800000"/>
                      <a:headEnd/>
                      <a:tailEnd/>
                    </a:ln>
                  </pic:spPr>
                </pic:pic>
              </a:graphicData>
            </a:graphic>
          </wp:anchor>
        </w:drawing>
      </w:r>
      <w:r w:rsidR="00A35230">
        <w:t>Why do teachers (esp. Primary teachers) need to know more about the English language than other people?</w:t>
      </w:r>
      <w:r w:rsidR="00B82087">
        <w:t xml:space="preserve"> (SG p7)</w:t>
      </w:r>
    </w:p>
    <w:p w:rsidR="00100902" w:rsidRPr="00B82087" w:rsidRDefault="00B82087" w:rsidP="00100902">
      <w:pPr>
        <w:pStyle w:val="ListParagraph"/>
        <w:numPr>
          <w:ilvl w:val="0"/>
          <w:numId w:val="5"/>
        </w:numPr>
        <w:spacing w:after="0"/>
        <w:rPr>
          <w:b/>
          <w:u w:val="single"/>
        </w:rPr>
      </w:pPr>
      <w:r>
        <w:t>Do you think there are things such as ‘good English’ and ‘bad English’? (SG p11)</w:t>
      </w:r>
    </w:p>
    <w:p w:rsidR="00B82087" w:rsidRPr="001C5017" w:rsidRDefault="00B82087" w:rsidP="00100902">
      <w:pPr>
        <w:pStyle w:val="ListParagraph"/>
        <w:numPr>
          <w:ilvl w:val="0"/>
          <w:numId w:val="5"/>
        </w:numPr>
        <w:spacing w:after="0"/>
        <w:rPr>
          <w:b/>
          <w:u w:val="single"/>
        </w:rPr>
      </w:pPr>
      <w:r>
        <w:t>What does ‘English grammar’ or ‘English language’</w:t>
      </w:r>
      <w:r w:rsidR="001C5017">
        <w:t xml:space="preserve"> </w:t>
      </w:r>
      <w:r>
        <w:t>mean to you (what learning experiences do you link with these two terms?</w:t>
      </w:r>
    </w:p>
    <w:p w:rsidR="001C5017" w:rsidRPr="001C5017" w:rsidRDefault="001C5017" w:rsidP="00100902">
      <w:pPr>
        <w:pStyle w:val="ListParagraph"/>
        <w:numPr>
          <w:ilvl w:val="0"/>
          <w:numId w:val="5"/>
        </w:numPr>
        <w:spacing w:after="0"/>
        <w:rPr>
          <w:b/>
          <w:u w:val="single"/>
        </w:rPr>
      </w:pPr>
      <w:r>
        <w:t xml:space="preserve">Take a guess:  do you think the new </w:t>
      </w:r>
      <w:hyperlink r:id="rId8" w:history="1">
        <w:r w:rsidRPr="001C5017">
          <w:rPr>
            <w:rStyle w:val="Hyperlink"/>
          </w:rPr>
          <w:t>Australian Curriculum</w:t>
        </w:r>
      </w:hyperlink>
      <w:r>
        <w:t xml:space="preserve"> (which you will be teaching) gives English Language more or less importance than the NTCF?  </w:t>
      </w:r>
    </w:p>
    <w:p w:rsidR="0002373F" w:rsidRDefault="0002373F" w:rsidP="001C5017">
      <w:pPr>
        <w:spacing w:after="0"/>
        <w:ind w:left="360"/>
      </w:pPr>
      <w:r>
        <w:t>Check your guess:</w:t>
      </w:r>
    </w:p>
    <w:p w:rsidR="0002373F" w:rsidRDefault="0002373F" w:rsidP="001C5017">
      <w:pPr>
        <w:spacing w:after="0"/>
        <w:ind w:left="360"/>
      </w:pPr>
    </w:p>
    <w:p w:rsidR="00207A4E" w:rsidRPr="00207A4E" w:rsidRDefault="006904DE" w:rsidP="00207A4E">
      <w:pPr>
        <w:spacing w:after="0"/>
        <w:rPr>
          <w:b/>
          <w:sz w:val="28"/>
          <w:szCs w:val="28"/>
          <w:u w:val="single"/>
        </w:rPr>
      </w:pPr>
      <w:r>
        <w:rPr>
          <w:b/>
          <w:sz w:val="28"/>
          <w:szCs w:val="28"/>
          <w:u w:val="single"/>
        </w:rPr>
        <w:t xml:space="preserve">New </w:t>
      </w:r>
      <w:r w:rsidR="00207A4E" w:rsidRPr="00207A4E">
        <w:rPr>
          <w:b/>
          <w:sz w:val="28"/>
          <w:szCs w:val="28"/>
          <w:u w:val="single"/>
        </w:rPr>
        <w:t>Knowledge</w:t>
      </w:r>
    </w:p>
    <w:p w:rsidR="0002373F" w:rsidRPr="006904DE" w:rsidRDefault="006904DE" w:rsidP="006904DE">
      <w:pPr>
        <w:spacing w:after="0"/>
        <w:ind w:left="360"/>
      </w:pPr>
      <w:r>
        <w:rPr>
          <w:noProof/>
          <w:lang w:eastAsia="en-AU"/>
        </w:rPr>
        <w:drawing>
          <wp:anchor distT="0" distB="0" distL="114300" distR="114300" simplePos="0" relativeHeight="251662336" behindDoc="1" locked="0" layoutInCell="1" allowOverlap="1">
            <wp:simplePos x="0" y="0"/>
            <wp:positionH relativeFrom="column">
              <wp:posOffset>276225</wp:posOffset>
            </wp:positionH>
            <wp:positionV relativeFrom="paragraph">
              <wp:posOffset>85090</wp:posOffset>
            </wp:positionV>
            <wp:extent cx="1478915" cy="1485900"/>
            <wp:effectExtent l="19050" t="0" r="6985" b="0"/>
            <wp:wrapTight wrapText="bothSides">
              <wp:wrapPolygon edited="0">
                <wp:start x="-278" y="0"/>
                <wp:lineTo x="-278" y="21323"/>
                <wp:lineTo x="21702" y="21323"/>
                <wp:lineTo x="21702" y="0"/>
                <wp:lineTo x="-278" y="0"/>
              </wp:wrapPolygon>
            </wp:wrapTight>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9" cstate="print"/>
                    <a:srcRect/>
                    <a:stretch>
                      <a:fillRect/>
                    </a:stretch>
                  </pic:blipFill>
                  <pic:spPr bwMode="auto">
                    <a:xfrm>
                      <a:off x="0" y="0"/>
                      <a:ext cx="1478915" cy="1485900"/>
                    </a:xfrm>
                    <a:prstGeom prst="rect">
                      <a:avLst/>
                    </a:prstGeom>
                    <a:noFill/>
                    <a:ln w="9525">
                      <a:noFill/>
                      <a:miter lim="800000"/>
                      <a:headEnd/>
                      <a:tailEnd/>
                    </a:ln>
                  </pic:spPr>
                </pic:pic>
              </a:graphicData>
            </a:graphic>
          </wp:anchor>
        </w:drawing>
      </w:r>
      <w:r w:rsidR="0002373F" w:rsidRPr="0002373F">
        <w:rPr>
          <w:b/>
          <w:u w:val="single"/>
        </w:rPr>
        <w:t>Where does Language/Grammar knowledge fit in the NTCF and AC?</w:t>
      </w:r>
    </w:p>
    <w:p w:rsidR="0002373F" w:rsidRDefault="0002373F" w:rsidP="001C5017">
      <w:pPr>
        <w:spacing w:after="0"/>
        <w:ind w:left="360"/>
      </w:pPr>
      <w:r>
        <w:t>Examine the extracts below from the two curricula and identify the following . . .</w:t>
      </w:r>
    </w:p>
    <w:p w:rsidR="001C5017" w:rsidRDefault="001C5017" w:rsidP="0002373F">
      <w:pPr>
        <w:pStyle w:val="ListParagraph"/>
        <w:numPr>
          <w:ilvl w:val="0"/>
          <w:numId w:val="7"/>
        </w:numPr>
        <w:spacing w:after="0"/>
      </w:pPr>
      <w:r>
        <w:t xml:space="preserve">What are the four strands in the </w:t>
      </w:r>
      <w:hyperlink r:id="rId10" w:history="1">
        <w:r w:rsidRPr="001C5017">
          <w:rPr>
            <w:rStyle w:val="Hyperlink"/>
          </w:rPr>
          <w:t>NTCF ESL</w:t>
        </w:r>
      </w:hyperlink>
      <w:r>
        <w:t xml:space="preserve">?  What are the three strands in the </w:t>
      </w:r>
      <w:r w:rsidR="0002373F">
        <w:t xml:space="preserve">English </w:t>
      </w:r>
      <w:r>
        <w:t>AC?</w:t>
      </w:r>
    </w:p>
    <w:p w:rsidR="0002373F" w:rsidRDefault="0002373F" w:rsidP="0002373F">
      <w:pPr>
        <w:pStyle w:val="ListParagraph"/>
        <w:numPr>
          <w:ilvl w:val="0"/>
          <w:numId w:val="7"/>
        </w:numPr>
        <w:spacing w:after="0"/>
      </w:pPr>
      <w:r>
        <w:t>Where does Reading fit in the English AC?</w:t>
      </w:r>
    </w:p>
    <w:p w:rsidR="0002373F" w:rsidRPr="001C5017" w:rsidRDefault="0002373F" w:rsidP="0002373F">
      <w:pPr>
        <w:pStyle w:val="ListParagraph"/>
        <w:numPr>
          <w:ilvl w:val="0"/>
          <w:numId w:val="7"/>
        </w:numPr>
        <w:spacing w:after="0"/>
      </w:pPr>
      <w:r>
        <w:t xml:space="preserve">Where does Language/Grammar fit in the NTCF ESL? </w:t>
      </w:r>
    </w:p>
    <w:p w:rsidR="001C5017" w:rsidRPr="00207A4E" w:rsidRDefault="001C5017" w:rsidP="001C5017">
      <w:pPr>
        <w:pStyle w:val="Heading3"/>
        <w:rPr>
          <w:rFonts w:asciiTheme="minorHAnsi" w:hAnsiTheme="minorHAnsi"/>
          <w:sz w:val="22"/>
          <w:szCs w:val="22"/>
        </w:rPr>
      </w:pPr>
      <w:r>
        <w:rPr>
          <w:b w:val="0"/>
          <w:bCs w:val="0"/>
          <w:noProof/>
        </w:rPr>
        <w:drawing>
          <wp:inline distT="0" distB="0" distL="0" distR="0">
            <wp:extent cx="4622847" cy="542925"/>
            <wp:effectExtent l="19050" t="0" r="6303"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1" cstate="print"/>
                    <a:srcRect l="4282" t="28173" r="51292" b="58817"/>
                    <a:stretch>
                      <a:fillRect/>
                    </a:stretch>
                  </pic:blipFill>
                  <pic:spPr bwMode="auto">
                    <a:xfrm>
                      <a:off x="0" y="0"/>
                      <a:ext cx="4622847" cy="542925"/>
                    </a:xfrm>
                    <a:prstGeom prst="rect">
                      <a:avLst/>
                    </a:prstGeom>
                    <a:noFill/>
                    <a:ln w="9525">
                      <a:noFill/>
                      <a:miter lim="800000"/>
                      <a:headEnd/>
                      <a:tailEnd/>
                    </a:ln>
                  </pic:spPr>
                </pic:pic>
              </a:graphicData>
            </a:graphic>
          </wp:inline>
        </w:drawing>
      </w:r>
      <w:r>
        <w:t xml:space="preserve"> </w:t>
      </w:r>
    </w:p>
    <w:p w:rsidR="001C5017" w:rsidRDefault="001C5017" w:rsidP="001C5017">
      <w:pPr>
        <w:pStyle w:val="NormalWeb"/>
      </w:pPr>
      <w:r>
        <w:t xml:space="preserve">The </w:t>
      </w:r>
      <w:r w:rsidRPr="006904DE">
        <w:rPr>
          <w:b/>
          <w:u w:val="single"/>
        </w:rPr>
        <w:t>Australian Curriculum: English Foundation to Year 10</w:t>
      </w:r>
      <w:r>
        <w:t xml:space="preserve"> is organised into three interrelated strands that support students' growing understanding and use of Standard Australian English (English). Together the three strands focus on developing students’ knowledge, understanding and skills in listening, reading, viewing, speaking and writing. The three strands are: </w:t>
      </w:r>
    </w:p>
    <w:p w:rsidR="001C5017" w:rsidRDefault="001C5017" w:rsidP="001C5017">
      <w:pPr>
        <w:numPr>
          <w:ilvl w:val="0"/>
          <w:numId w:val="6"/>
        </w:numPr>
        <w:spacing w:before="100" w:beforeAutospacing="1" w:after="100" w:afterAutospacing="1" w:line="240" w:lineRule="auto"/>
      </w:pPr>
      <w:r>
        <w:rPr>
          <w:rStyle w:val="Emphasis"/>
        </w:rPr>
        <w:t>Language</w:t>
      </w:r>
      <w:r>
        <w:t xml:space="preserve">: knowing about the English language </w:t>
      </w:r>
    </w:p>
    <w:p w:rsidR="001C5017" w:rsidRDefault="001C5017" w:rsidP="001C5017">
      <w:pPr>
        <w:numPr>
          <w:ilvl w:val="0"/>
          <w:numId w:val="6"/>
        </w:numPr>
        <w:spacing w:before="100" w:beforeAutospacing="1" w:after="100" w:afterAutospacing="1" w:line="240" w:lineRule="auto"/>
      </w:pPr>
      <w:r>
        <w:rPr>
          <w:rStyle w:val="Emphasis"/>
        </w:rPr>
        <w:t>Literature</w:t>
      </w:r>
      <w:r>
        <w:t xml:space="preserve">: understanding, appreciating, responding to, analysing and creating literature </w:t>
      </w:r>
    </w:p>
    <w:p w:rsidR="001C5017" w:rsidRDefault="001C5017" w:rsidP="001C5017">
      <w:pPr>
        <w:numPr>
          <w:ilvl w:val="0"/>
          <w:numId w:val="6"/>
        </w:numPr>
        <w:spacing w:before="100" w:beforeAutospacing="1" w:after="100" w:afterAutospacing="1" w:line="240" w:lineRule="auto"/>
      </w:pPr>
      <w:r>
        <w:rPr>
          <w:rStyle w:val="Emphasis"/>
        </w:rPr>
        <w:t>Literacy</w:t>
      </w:r>
      <w:r>
        <w:t xml:space="preserve">: expanding the repertoire of English usage. </w:t>
      </w:r>
    </w:p>
    <w:p w:rsidR="001C5017" w:rsidRDefault="001C5017" w:rsidP="001C5017">
      <w:pPr>
        <w:pStyle w:val="NormalWeb"/>
      </w:pPr>
      <w:r>
        <w:t xml:space="preserve">Content descriptions in each strand are grouped into sub-strands that, across the year levels, present a sequence of development of knowledge, understanding and skills. The sub-strands are: </w:t>
      </w:r>
    </w:p>
    <w:tbl>
      <w:tblPr>
        <w:tblW w:w="0" w:type="auto"/>
        <w:tblCellSpacing w:w="15" w:type="dxa"/>
        <w:tblInd w:w="9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tblPr>
      <w:tblGrid>
        <w:gridCol w:w="2980"/>
        <w:gridCol w:w="2259"/>
        <w:gridCol w:w="3473"/>
      </w:tblGrid>
      <w:tr w:rsidR="001C5017" w:rsidTr="001C5017">
        <w:trPr>
          <w:tblCellSpacing w:w="15" w:type="dxa"/>
        </w:trPr>
        <w:tc>
          <w:tcPr>
            <w:tcW w:w="0" w:type="auto"/>
            <w:vAlign w:val="center"/>
            <w:hideMark/>
          </w:tcPr>
          <w:p w:rsidR="001C5017" w:rsidRDefault="001C5017">
            <w:pPr>
              <w:rPr>
                <w:sz w:val="24"/>
                <w:szCs w:val="24"/>
              </w:rPr>
            </w:pPr>
            <w:r>
              <w:rPr>
                <w:b/>
                <w:bCs/>
              </w:rPr>
              <w:t>language</w:t>
            </w:r>
            <w:r>
              <w:t xml:space="preserve"> </w:t>
            </w:r>
          </w:p>
        </w:tc>
        <w:tc>
          <w:tcPr>
            <w:tcW w:w="0" w:type="auto"/>
            <w:vAlign w:val="center"/>
            <w:hideMark/>
          </w:tcPr>
          <w:p w:rsidR="001C5017" w:rsidRDefault="001C5017">
            <w:pPr>
              <w:rPr>
                <w:sz w:val="24"/>
                <w:szCs w:val="24"/>
              </w:rPr>
            </w:pPr>
            <w:r>
              <w:rPr>
                <w:b/>
                <w:bCs/>
              </w:rPr>
              <w:t>literature</w:t>
            </w:r>
            <w:r>
              <w:t xml:space="preserve"> </w:t>
            </w:r>
          </w:p>
        </w:tc>
        <w:tc>
          <w:tcPr>
            <w:tcW w:w="0" w:type="auto"/>
            <w:vAlign w:val="center"/>
            <w:hideMark/>
          </w:tcPr>
          <w:p w:rsidR="001C5017" w:rsidRDefault="001C5017">
            <w:pPr>
              <w:rPr>
                <w:sz w:val="24"/>
                <w:szCs w:val="24"/>
              </w:rPr>
            </w:pPr>
            <w:r>
              <w:rPr>
                <w:b/>
                <w:bCs/>
              </w:rPr>
              <w:t>literacy</w:t>
            </w:r>
            <w:r>
              <w:t xml:space="preserve"> </w:t>
            </w:r>
          </w:p>
        </w:tc>
      </w:tr>
      <w:tr w:rsidR="001C5017" w:rsidTr="001C5017">
        <w:trPr>
          <w:tblCellSpacing w:w="15" w:type="dxa"/>
        </w:trPr>
        <w:tc>
          <w:tcPr>
            <w:tcW w:w="0" w:type="auto"/>
            <w:vAlign w:val="center"/>
            <w:hideMark/>
          </w:tcPr>
          <w:p w:rsidR="001C5017" w:rsidRDefault="001C5017">
            <w:pPr>
              <w:rPr>
                <w:sz w:val="24"/>
                <w:szCs w:val="24"/>
              </w:rPr>
            </w:pPr>
            <w:r>
              <w:t xml:space="preserve">Language variation and change </w:t>
            </w:r>
          </w:p>
        </w:tc>
        <w:tc>
          <w:tcPr>
            <w:tcW w:w="0" w:type="auto"/>
            <w:vAlign w:val="center"/>
            <w:hideMark/>
          </w:tcPr>
          <w:p w:rsidR="001C5017" w:rsidRDefault="001C5017">
            <w:pPr>
              <w:rPr>
                <w:sz w:val="24"/>
                <w:szCs w:val="24"/>
              </w:rPr>
            </w:pPr>
            <w:r>
              <w:t xml:space="preserve">Literature and context </w:t>
            </w:r>
          </w:p>
        </w:tc>
        <w:tc>
          <w:tcPr>
            <w:tcW w:w="0" w:type="auto"/>
            <w:vAlign w:val="center"/>
            <w:hideMark/>
          </w:tcPr>
          <w:p w:rsidR="001C5017" w:rsidRDefault="001C5017">
            <w:pPr>
              <w:rPr>
                <w:sz w:val="24"/>
                <w:szCs w:val="24"/>
              </w:rPr>
            </w:pPr>
            <w:r>
              <w:t xml:space="preserve">Texts in context </w:t>
            </w:r>
          </w:p>
        </w:tc>
      </w:tr>
      <w:tr w:rsidR="001C5017" w:rsidTr="001C5017">
        <w:trPr>
          <w:tblCellSpacing w:w="15" w:type="dxa"/>
        </w:trPr>
        <w:tc>
          <w:tcPr>
            <w:tcW w:w="0" w:type="auto"/>
            <w:vAlign w:val="center"/>
            <w:hideMark/>
          </w:tcPr>
          <w:p w:rsidR="001C5017" w:rsidRDefault="001C5017">
            <w:pPr>
              <w:rPr>
                <w:sz w:val="24"/>
                <w:szCs w:val="24"/>
              </w:rPr>
            </w:pPr>
            <w:r>
              <w:t xml:space="preserve">Language for interaction </w:t>
            </w:r>
          </w:p>
        </w:tc>
        <w:tc>
          <w:tcPr>
            <w:tcW w:w="0" w:type="auto"/>
            <w:vAlign w:val="center"/>
            <w:hideMark/>
          </w:tcPr>
          <w:p w:rsidR="001C5017" w:rsidRDefault="001C5017">
            <w:pPr>
              <w:rPr>
                <w:sz w:val="24"/>
                <w:szCs w:val="24"/>
              </w:rPr>
            </w:pPr>
            <w:r>
              <w:t xml:space="preserve">Responding to literature </w:t>
            </w:r>
          </w:p>
        </w:tc>
        <w:tc>
          <w:tcPr>
            <w:tcW w:w="0" w:type="auto"/>
            <w:vAlign w:val="center"/>
            <w:hideMark/>
          </w:tcPr>
          <w:p w:rsidR="001C5017" w:rsidRDefault="001C5017">
            <w:pPr>
              <w:rPr>
                <w:sz w:val="24"/>
                <w:szCs w:val="24"/>
              </w:rPr>
            </w:pPr>
            <w:r>
              <w:t xml:space="preserve">Interacting with others </w:t>
            </w:r>
          </w:p>
        </w:tc>
      </w:tr>
      <w:tr w:rsidR="001C5017" w:rsidTr="001C5017">
        <w:trPr>
          <w:tblCellSpacing w:w="15" w:type="dxa"/>
        </w:trPr>
        <w:tc>
          <w:tcPr>
            <w:tcW w:w="0" w:type="auto"/>
            <w:vAlign w:val="center"/>
            <w:hideMark/>
          </w:tcPr>
          <w:p w:rsidR="001C5017" w:rsidRDefault="001C5017">
            <w:pPr>
              <w:rPr>
                <w:sz w:val="24"/>
                <w:szCs w:val="24"/>
              </w:rPr>
            </w:pPr>
            <w:r>
              <w:t xml:space="preserve">Text structure and organisation </w:t>
            </w:r>
          </w:p>
        </w:tc>
        <w:tc>
          <w:tcPr>
            <w:tcW w:w="0" w:type="auto"/>
            <w:vAlign w:val="center"/>
            <w:hideMark/>
          </w:tcPr>
          <w:p w:rsidR="001C5017" w:rsidRDefault="001C5017">
            <w:pPr>
              <w:rPr>
                <w:sz w:val="24"/>
                <w:szCs w:val="24"/>
              </w:rPr>
            </w:pPr>
            <w:r>
              <w:t xml:space="preserve">Examining literature </w:t>
            </w:r>
          </w:p>
        </w:tc>
        <w:tc>
          <w:tcPr>
            <w:tcW w:w="0" w:type="auto"/>
            <w:vAlign w:val="center"/>
            <w:hideMark/>
          </w:tcPr>
          <w:p w:rsidR="001C5017" w:rsidRDefault="001C5017">
            <w:pPr>
              <w:rPr>
                <w:sz w:val="24"/>
                <w:szCs w:val="24"/>
              </w:rPr>
            </w:pPr>
            <w:r>
              <w:t xml:space="preserve">Interpreting, analysing and evaluating </w:t>
            </w:r>
          </w:p>
        </w:tc>
      </w:tr>
      <w:tr w:rsidR="001C5017" w:rsidTr="001C5017">
        <w:trPr>
          <w:tblCellSpacing w:w="15" w:type="dxa"/>
        </w:trPr>
        <w:tc>
          <w:tcPr>
            <w:tcW w:w="0" w:type="auto"/>
            <w:vAlign w:val="center"/>
            <w:hideMark/>
          </w:tcPr>
          <w:p w:rsidR="001C5017" w:rsidRDefault="001C5017">
            <w:pPr>
              <w:rPr>
                <w:sz w:val="24"/>
                <w:szCs w:val="24"/>
              </w:rPr>
            </w:pPr>
            <w:r>
              <w:t xml:space="preserve">Expressing and developing ideas </w:t>
            </w:r>
          </w:p>
        </w:tc>
        <w:tc>
          <w:tcPr>
            <w:tcW w:w="0" w:type="auto"/>
            <w:vAlign w:val="center"/>
            <w:hideMark/>
          </w:tcPr>
          <w:p w:rsidR="001C5017" w:rsidRDefault="001C5017">
            <w:pPr>
              <w:rPr>
                <w:sz w:val="24"/>
                <w:szCs w:val="24"/>
              </w:rPr>
            </w:pPr>
            <w:r>
              <w:t xml:space="preserve">Creating literature </w:t>
            </w:r>
          </w:p>
        </w:tc>
        <w:tc>
          <w:tcPr>
            <w:tcW w:w="0" w:type="auto"/>
            <w:vAlign w:val="center"/>
            <w:hideMark/>
          </w:tcPr>
          <w:p w:rsidR="001C5017" w:rsidRDefault="001C5017">
            <w:pPr>
              <w:rPr>
                <w:sz w:val="24"/>
                <w:szCs w:val="24"/>
              </w:rPr>
            </w:pPr>
            <w:r>
              <w:t xml:space="preserve">Creating texts </w:t>
            </w:r>
          </w:p>
        </w:tc>
      </w:tr>
      <w:tr w:rsidR="001C5017" w:rsidTr="001C5017">
        <w:trPr>
          <w:tblCellSpacing w:w="15" w:type="dxa"/>
        </w:trPr>
        <w:tc>
          <w:tcPr>
            <w:tcW w:w="0" w:type="auto"/>
            <w:vAlign w:val="center"/>
            <w:hideMark/>
          </w:tcPr>
          <w:p w:rsidR="001C5017" w:rsidRDefault="001C5017">
            <w:pPr>
              <w:rPr>
                <w:sz w:val="24"/>
                <w:szCs w:val="24"/>
              </w:rPr>
            </w:pPr>
            <w:r>
              <w:t xml:space="preserve">Sound and letter knowledge </w:t>
            </w:r>
          </w:p>
        </w:tc>
        <w:tc>
          <w:tcPr>
            <w:tcW w:w="0" w:type="auto"/>
            <w:vAlign w:val="center"/>
            <w:hideMark/>
          </w:tcPr>
          <w:p w:rsidR="001C5017" w:rsidRDefault="001C5017">
            <w:pPr>
              <w:rPr>
                <w:sz w:val="24"/>
                <w:szCs w:val="24"/>
              </w:rPr>
            </w:pPr>
          </w:p>
        </w:tc>
        <w:tc>
          <w:tcPr>
            <w:tcW w:w="0" w:type="auto"/>
            <w:vAlign w:val="center"/>
            <w:hideMark/>
          </w:tcPr>
          <w:p w:rsidR="001C5017" w:rsidRDefault="001C5017">
            <w:pPr>
              <w:rPr>
                <w:sz w:val="24"/>
                <w:szCs w:val="24"/>
              </w:rPr>
            </w:pPr>
          </w:p>
        </w:tc>
      </w:tr>
    </w:tbl>
    <w:p w:rsidR="001C5017" w:rsidRDefault="001C5017" w:rsidP="00B4368A">
      <w:pPr>
        <w:spacing w:after="0"/>
        <w:rPr>
          <w:b/>
          <w:u w:val="single"/>
        </w:rPr>
      </w:pPr>
    </w:p>
    <w:p w:rsidR="00A35230" w:rsidRDefault="0024716A" w:rsidP="00B4368A">
      <w:pPr>
        <w:spacing w:after="0"/>
      </w:pPr>
      <w:hyperlink r:id="rId12" w:history="1">
        <w:r w:rsidR="0002373F" w:rsidRPr="00C70000">
          <w:rPr>
            <w:rStyle w:val="Hyperlink"/>
          </w:rPr>
          <w:t>http://www.australiancurriculum.edu.au/English/Content-structure</w:t>
        </w:r>
      </w:hyperlink>
    </w:p>
    <w:p w:rsidR="00207A4E" w:rsidRDefault="00207A4E">
      <w:pPr>
        <w:rPr>
          <w:b/>
          <w:u w:val="single"/>
        </w:rPr>
      </w:pPr>
    </w:p>
    <w:p w:rsidR="0002373F" w:rsidRPr="0002373F" w:rsidRDefault="00207A4E" w:rsidP="0002373F">
      <w:pPr>
        <w:spacing w:after="0"/>
        <w:jc w:val="center"/>
        <w:rPr>
          <w:b/>
          <w:u w:val="single"/>
        </w:rPr>
      </w:pPr>
      <w:r>
        <w:rPr>
          <w:b/>
          <w:noProof/>
          <w:u w:val="single"/>
          <w:lang w:eastAsia="en-AU"/>
        </w:rPr>
        <w:drawing>
          <wp:anchor distT="0" distB="0" distL="114300" distR="114300" simplePos="0" relativeHeight="251661312" behindDoc="1" locked="0" layoutInCell="1" allowOverlap="1">
            <wp:simplePos x="0" y="0"/>
            <wp:positionH relativeFrom="column">
              <wp:posOffset>-266700</wp:posOffset>
            </wp:positionH>
            <wp:positionV relativeFrom="paragraph">
              <wp:posOffset>-342900</wp:posOffset>
            </wp:positionV>
            <wp:extent cx="1731010" cy="1171575"/>
            <wp:effectExtent l="19050" t="0" r="2540" b="0"/>
            <wp:wrapTight wrapText="bothSides">
              <wp:wrapPolygon edited="0">
                <wp:start x="-238" y="0"/>
                <wp:lineTo x="-238" y="21424"/>
                <wp:lineTo x="21632" y="21424"/>
                <wp:lineTo x="21632" y="0"/>
                <wp:lineTo x="-238" y="0"/>
              </wp:wrapPolygon>
            </wp:wrapTight>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3" cstate="print"/>
                    <a:srcRect l="2007" t="18118" r="50554" b="7750"/>
                    <a:stretch>
                      <a:fillRect/>
                    </a:stretch>
                  </pic:blipFill>
                  <pic:spPr bwMode="auto">
                    <a:xfrm>
                      <a:off x="0" y="0"/>
                      <a:ext cx="1731010" cy="1171575"/>
                    </a:xfrm>
                    <a:prstGeom prst="rect">
                      <a:avLst/>
                    </a:prstGeom>
                    <a:noFill/>
                    <a:ln w="9525">
                      <a:noFill/>
                      <a:miter lim="800000"/>
                      <a:headEnd/>
                      <a:tailEnd/>
                    </a:ln>
                  </pic:spPr>
                </pic:pic>
              </a:graphicData>
            </a:graphic>
          </wp:anchor>
        </w:drawing>
      </w:r>
      <w:r w:rsidR="0002373F" w:rsidRPr="0002373F">
        <w:rPr>
          <w:b/>
          <w:u w:val="single"/>
        </w:rPr>
        <w:t>NTCF ESL Level 2 Curriculum Outcomes</w:t>
      </w:r>
    </w:p>
    <w:p w:rsidR="00C17B74" w:rsidRDefault="00C17B74" w:rsidP="00B4368A">
      <w:pPr>
        <w:spacing w:after="0"/>
      </w:pPr>
    </w:p>
    <w:p w:rsidR="00207A4E" w:rsidRDefault="00207A4E" w:rsidP="00B4368A">
      <w:pPr>
        <w:spacing w:after="0"/>
      </w:pPr>
    </w:p>
    <w:p w:rsidR="00207A4E" w:rsidRDefault="00207A4E" w:rsidP="00B4368A">
      <w:pPr>
        <w:spacing w:after="0"/>
      </w:pPr>
    </w:p>
    <w:p w:rsidR="00207A4E" w:rsidRPr="001C5017" w:rsidRDefault="00207A4E" w:rsidP="00B4368A">
      <w:pPr>
        <w:spacing w:after="0"/>
      </w:pPr>
    </w:p>
    <w:tbl>
      <w:tblPr>
        <w:tblStyle w:val="TableGrid"/>
        <w:tblW w:w="0" w:type="auto"/>
        <w:tblLook w:val="04A0"/>
      </w:tblPr>
      <w:tblGrid>
        <w:gridCol w:w="2670"/>
        <w:gridCol w:w="2670"/>
        <w:gridCol w:w="2671"/>
        <w:gridCol w:w="2671"/>
      </w:tblGrid>
      <w:tr w:rsidR="0002373F" w:rsidTr="0002373F">
        <w:tc>
          <w:tcPr>
            <w:tcW w:w="2670" w:type="dxa"/>
          </w:tcPr>
          <w:p w:rsidR="0002373F" w:rsidRDefault="0002373F" w:rsidP="001C5017">
            <w:pPr>
              <w:autoSpaceDE w:val="0"/>
              <w:autoSpaceDN w:val="0"/>
              <w:adjustRightInd w:val="0"/>
              <w:rPr>
                <w:rFonts w:ascii="Arial Black" w:hAnsi="Arial Black" w:cs="Arial Black"/>
                <w:b/>
                <w:bCs/>
                <w:color w:val="272727"/>
                <w:sz w:val="20"/>
                <w:szCs w:val="20"/>
              </w:rPr>
            </w:pPr>
            <w:r>
              <w:rPr>
                <w:rFonts w:ascii="Arial Black" w:hAnsi="Arial Black" w:cs="Arial Black"/>
                <w:b/>
                <w:bCs/>
                <w:color w:val="272727"/>
                <w:sz w:val="20"/>
                <w:szCs w:val="20"/>
              </w:rPr>
              <w:t>Listening</w:t>
            </w:r>
          </w:p>
        </w:tc>
        <w:tc>
          <w:tcPr>
            <w:tcW w:w="2670" w:type="dxa"/>
          </w:tcPr>
          <w:p w:rsidR="0002373F" w:rsidRDefault="0002373F" w:rsidP="001C5017">
            <w:pPr>
              <w:autoSpaceDE w:val="0"/>
              <w:autoSpaceDN w:val="0"/>
              <w:adjustRightInd w:val="0"/>
              <w:rPr>
                <w:rFonts w:ascii="Arial Black" w:hAnsi="Arial Black" w:cs="Arial Black"/>
                <w:b/>
                <w:bCs/>
                <w:color w:val="272727"/>
                <w:sz w:val="20"/>
                <w:szCs w:val="20"/>
              </w:rPr>
            </w:pPr>
            <w:r>
              <w:rPr>
                <w:rFonts w:ascii="Arial Black" w:hAnsi="Arial Black" w:cs="Arial Black"/>
                <w:b/>
                <w:bCs/>
                <w:color w:val="272727"/>
                <w:sz w:val="20"/>
                <w:szCs w:val="20"/>
              </w:rPr>
              <w:t>Speaking</w:t>
            </w:r>
          </w:p>
        </w:tc>
        <w:tc>
          <w:tcPr>
            <w:tcW w:w="2671" w:type="dxa"/>
          </w:tcPr>
          <w:p w:rsidR="0002373F" w:rsidRDefault="0002373F" w:rsidP="001C5017">
            <w:pPr>
              <w:autoSpaceDE w:val="0"/>
              <w:autoSpaceDN w:val="0"/>
              <w:adjustRightInd w:val="0"/>
              <w:rPr>
                <w:rFonts w:ascii="Arial Black" w:hAnsi="Arial Black" w:cs="Arial Black"/>
                <w:b/>
                <w:bCs/>
                <w:color w:val="272727"/>
                <w:sz w:val="20"/>
                <w:szCs w:val="20"/>
              </w:rPr>
            </w:pPr>
            <w:r>
              <w:rPr>
                <w:rFonts w:ascii="Arial Black" w:hAnsi="Arial Black" w:cs="Arial Black"/>
                <w:b/>
                <w:bCs/>
                <w:color w:val="272727"/>
                <w:sz w:val="20"/>
                <w:szCs w:val="20"/>
              </w:rPr>
              <w:t>Reading</w:t>
            </w:r>
          </w:p>
        </w:tc>
        <w:tc>
          <w:tcPr>
            <w:tcW w:w="2671" w:type="dxa"/>
          </w:tcPr>
          <w:p w:rsidR="0002373F" w:rsidRDefault="0002373F" w:rsidP="0002373F">
            <w:pPr>
              <w:autoSpaceDE w:val="0"/>
              <w:autoSpaceDN w:val="0"/>
              <w:adjustRightInd w:val="0"/>
              <w:rPr>
                <w:rFonts w:ascii="Arial Black" w:hAnsi="Arial Black" w:cs="Arial Black"/>
                <w:b/>
                <w:bCs/>
                <w:color w:val="272727"/>
                <w:sz w:val="20"/>
                <w:szCs w:val="20"/>
              </w:rPr>
            </w:pPr>
            <w:r>
              <w:rPr>
                <w:rFonts w:ascii="Arial Black" w:hAnsi="Arial Black" w:cs="Arial Black"/>
                <w:b/>
                <w:bCs/>
                <w:color w:val="272727"/>
                <w:sz w:val="20"/>
                <w:szCs w:val="20"/>
              </w:rPr>
              <w:t>Writing</w:t>
            </w:r>
          </w:p>
          <w:p w:rsidR="0002373F" w:rsidRDefault="0002373F" w:rsidP="001C5017">
            <w:pPr>
              <w:autoSpaceDE w:val="0"/>
              <w:autoSpaceDN w:val="0"/>
              <w:adjustRightInd w:val="0"/>
              <w:rPr>
                <w:rFonts w:ascii="Arial Black" w:hAnsi="Arial Black" w:cs="Arial Black"/>
                <w:b/>
                <w:bCs/>
                <w:color w:val="272727"/>
                <w:sz w:val="20"/>
                <w:szCs w:val="20"/>
              </w:rPr>
            </w:pPr>
          </w:p>
        </w:tc>
      </w:tr>
      <w:tr w:rsidR="0002373F" w:rsidTr="0002373F">
        <w:tc>
          <w:tcPr>
            <w:tcW w:w="2670" w:type="dxa"/>
          </w:tcPr>
          <w:p w:rsidR="0002373F" w:rsidRDefault="0002373F" w:rsidP="0002373F">
            <w:pPr>
              <w:autoSpaceDE w:val="0"/>
              <w:autoSpaceDN w:val="0"/>
              <w:adjustRightInd w:val="0"/>
              <w:rPr>
                <w:rFonts w:ascii="Arial Black" w:hAnsi="Arial Black" w:cs="Arial Black"/>
                <w:b/>
                <w:bCs/>
                <w:color w:val="272727"/>
                <w:sz w:val="18"/>
                <w:szCs w:val="18"/>
              </w:rPr>
            </w:pPr>
            <w:r>
              <w:rPr>
                <w:rFonts w:ascii="Arial Black" w:hAnsi="Arial Black" w:cs="Arial Black"/>
                <w:b/>
                <w:bCs/>
                <w:color w:val="272727"/>
                <w:sz w:val="18"/>
                <w:szCs w:val="18"/>
              </w:rPr>
              <w:t>L L2.1</w:t>
            </w:r>
          </w:p>
          <w:p w:rsidR="0002373F" w:rsidRDefault="0002373F" w:rsidP="0002373F">
            <w:pPr>
              <w:autoSpaceDE w:val="0"/>
              <w:autoSpaceDN w:val="0"/>
              <w:adjustRightInd w:val="0"/>
              <w:rPr>
                <w:rFonts w:ascii="Arial Black" w:hAnsi="Arial Black" w:cs="Arial Black"/>
                <w:b/>
                <w:bCs/>
                <w:color w:val="000000"/>
                <w:sz w:val="18"/>
                <w:szCs w:val="18"/>
              </w:rPr>
            </w:pPr>
            <w:r>
              <w:rPr>
                <w:rFonts w:ascii="Arial Black" w:hAnsi="Arial Black" w:cs="Arial Black"/>
                <w:b/>
                <w:bCs/>
                <w:color w:val="000000"/>
                <w:sz w:val="18"/>
                <w:szCs w:val="18"/>
              </w:rPr>
              <w:t>Communication</w:t>
            </w:r>
          </w:p>
          <w:p w:rsidR="0002373F" w:rsidRDefault="0002373F" w:rsidP="0002373F">
            <w:pPr>
              <w:autoSpaceDE w:val="0"/>
              <w:autoSpaceDN w:val="0"/>
              <w:adjustRightInd w:val="0"/>
              <w:rPr>
                <w:rFonts w:ascii="Arial" w:hAnsi="Arial" w:cs="Arial"/>
                <w:color w:val="000000"/>
                <w:sz w:val="18"/>
                <w:szCs w:val="18"/>
              </w:rPr>
            </w:pPr>
            <w:r>
              <w:rPr>
                <w:rFonts w:ascii="Arial" w:hAnsi="Arial" w:cs="Arial"/>
                <w:color w:val="000000"/>
                <w:sz w:val="18"/>
                <w:szCs w:val="18"/>
              </w:rPr>
              <w:t>follow some social</w:t>
            </w:r>
          </w:p>
          <w:p w:rsidR="0002373F" w:rsidRDefault="0002373F" w:rsidP="0002373F">
            <w:pPr>
              <w:autoSpaceDE w:val="0"/>
              <w:autoSpaceDN w:val="0"/>
              <w:adjustRightInd w:val="0"/>
              <w:rPr>
                <w:rFonts w:ascii="Arial" w:hAnsi="Arial" w:cs="Arial"/>
                <w:color w:val="000000"/>
                <w:sz w:val="18"/>
                <w:szCs w:val="18"/>
              </w:rPr>
            </w:pPr>
            <w:r>
              <w:rPr>
                <w:rFonts w:ascii="Arial" w:hAnsi="Arial" w:cs="Arial"/>
                <w:color w:val="000000"/>
                <w:sz w:val="18"/>
                <w:szCs w:val="18"/>
              </w:rPr>
              <w:t>and controlled</w:t>
            </w:r>
          </w:p>
          <w:p w:rsidR="0002373F" w:rsidRDefault="0002373F" w:rsidP="0002373F">
            <w:pPr>
              <w:autoSpaceDE w:val="0"/>
              <w:autoSpaceDN w:val="0"/>
              <w:adjustRightInd w:val="0"/>
              <w:rPr>
                <w:rFonts w:ascii="Arial" w:hAnsi="Arial" w:cs="Arial"/>
                <w:color w:val="000000"/>
                <w:sz w:val="18"/>
                <w:szCs w:val="18"/>
              </w:rPr>
            </w:pPr>
            <w:r>
              <w:rPr>
                <w:rFonts w:ascii="Arial" w:hAnsi="Arial" w:cs="Arial"/>
                <w:color w:val="000000"/>
                <w:sz w:val="18"/>
                <w:szCs w:val="18"/>
              </w:rPr>
              <w:t>classroom SAE with</w:t>
            </w:r>
          </w:p>
          <w:p w:rsidR="0002373F" w:rsidRDefault="0002373F" w:rsidP="0002373F">
            <w:pPr>
              <w:autoSpaceDE w:val="0"/>
              <w:autoSpaceDN w:val="0"/>
              <w:adjustRightInd w:val="0"/>
              <w:rPr>
                <w:rFonts w:ascii="Arial" w:hAnsi="Arial" w:cs="Arial"/>
                <w:color w:val="000000"/>
                <w:sz w:val="18"/>
                <w:szCs w:val="18"/>
              </w:rPr>
            </w:pPr>
            <w:r>
              <w:rPr>
                <w:rFonts w:ascii="Arial" w:hAnsi="Arial" w:cs="Arial"/>
                <w:color w:val="000000"/>
                <w:sz w:val="18"/>
                <w:szCs w:val="18"/>
              </w:rPr>
              <w:t>modelling, scaffolding</w:t>
            </w:r>
          </w:p>
          <w:p w:rsidR="0002373F" w:rsidRDefault="0002373F" w:rsidP="0002373F">
            <w:pPr>
              <w:autoSpaceDE w:val="0"/>
              <w:autoSpaceDN w:val="0"/>
              <w:adjustRightInd w:val="0"/>
              <w:rPr>
                <w:rFonts w:ascii="Arial" w:hAnsi="Arial" w:cs="Arial"/>
                <w:color w:val="000000"/>
                <w:sz w:val="18"/>
                <w:szCs w:val="18"/>
              </w:rPr>
            </w:pPr>
            <w:r>
              <w:rPr>
                <w:rFonts w:ascii="Arial" w:hAnsi="Arial" w:cs="Arial"/>
                <w:color w:val="000000"/>
                <w:sz w:val="18"/>
                <w:szCs w:val="18"/>
              </w:rPr>
              <w:t>or presentation in</w:t>
            </w:r>
          </w:p>
          <w:p w:rsidR="0002373F" w:rsidRPr="0002373F" w:rsidRDefault="0002373F" w:rsidP="001C5017">
            <w:pPr>
              <w:autoSpaceDE w:val="0"/>
              <w:autoSpaceDN w:val="0"/>
              <w:adjustRightInd w:val="0"/>
              <w:rPr>
                <w:rFonts w:ascii="Arial" w:hAnsi="Arial" w:cs="Arial"/>
                <w:color w:val="000000"/>
                <w:sz w:val="18"/>
                <w:szCs w:val="18"/>
              </w:rPr>
            </w:pPr>
            <w:r>
              <w:rPr>
                <w:rFonts w:ascii="Arial" w:hAnsi="Arial" w:cs="Arial"/>
                <w:color w:val="000000"/>
                <w:sz w:val="18"/>
                <w:szCs w:val="18"/>
              </w:rPr>
              <w:t>sequenced steps</w:t>
            </w:r>
          </w:p>
        </w:tc>
        <w:tc>
          <w:tcPr>
            <w:tcW w:w="2670" w:type="dxa"/>
          </w:tcPr>
          <w:p w:rsidR="0002373F" w:rsidRDefault="0002373F" w:rsidP="0002373F">
            <w:pPr>
              <w:autoSpaceDE w:val="0"/>
              <w:autoSpaceDN w:val="0"/>
              <w:adjustRightInd w:val="0"/>
              <w:rPr>
                <w:rFonts w:ascii="Arial Black" w:hAnsi="Arial Black" w:cs="Arial Black"/>
                <w:b/>
                <w:bCs/>
                <w:color w:val="272727"/>
                <w:sz w:val="18"/>
                <w:szCs w:val="18"/>
              </w:rPr>
            </w:pPr>
            <w:r>
              <w:rPr>
                <w:rFonts w:ascii="Arial Black" w:hAnsi="Arial Black" w:cs="Arial Black"/>
                <w:b/>
                <w:bCs/>
                <w:color w:val="272727"/>
                <w:sz w:val="18"/>
                <w:szCs w:val="18"/>
              </w:rPr>
              <w:t>S L2.1</w:t>
            </w:r>
          </w:p>
          <w:p w:rsidR="0002373F" w:rsidRDefault="0002373F" w:rsidP="0002373F">
            <w:pPr>
              <w:autoSpaceDE w:val="0"/>
              <w:autoSpaceDN w:val="0"/>
              <w:adjustRightInd w:val="0"/>
              <w:rPr>
                <w:rFonts w:ascii="Arial Black" w:hAnsi="Arial Black" w:cs="Arial Black"/>
                <w:b/>
                <w:bCs/>
                <w:color w:val="000000"/>
                <w:sz w:val="18"/>
                <w:szCs w:val="18"/>
              </w:rPr>
            </w:pPr>
            <w:r>
              <w:rPr>
                <w:rFonts w:ascii="Arial Black" w:hAnsi="Arial Black" w:cs="Arial Black"/>
                <w:b/>
                <w:bCs/>
                <w:color w:val="000000"/>
                <w:sz w:val="18"/>
                <w:szCs w:val="18"/>
              </w:rPr>
              <w:t>Communication</w:t>
            </w:r>
          </w:p>
          <w:p w:rsidR="0002373F" w:rsidRDefault="0002373F" w:rsidP="0002373F">
            <w:pPr>
              <w:autoSpaceDE w:val="0"/>
              <w:autoSpaceDN w:val="0"/>
              <w:adjustRightInd w:val="0"/>
              <w:rPr>
                <w:rFonts w:ascii="Arial" w:hAnsi="Arial" w:cs="Arial"/>
                <w:color w:val="000000"/>
                <w:sz w:val="18"/>
                <w:szCs w:val="18"/>
              </w:rPr>
            </w:pPr>
            <w:r>
              <w:rPr>
                <w:rFonts w:ascii="Arial" w:hAnsi="Arial" w:cs="Arial"/>
                <w:color w:val="000000"/>
                <w:sz w:val="18"/>
                <w:szCs w:val="18"/>
              </w:rPr>
              <w:t>communicate verbally/</w:t>
            </w:r>
          </w:p>
          <w:p w:rsidR="0002373F" w:rsidRDefault="0002373F" w:rsidP="0002373F">
            <w:pPr>
              <w:autoSpaceDE w:val="0"/>
              <w:autoSpaceDN w:val="0"/>
              <w:adjustRightInd w:val="0"/>
              <w:rPr>
                <w:rFonts w:ascii="Arial" w:hAnsi="Arial" w:cs="Arial"/>
                <w:color w:val="000000"/>
                <w:sz w:val="18"/>
                <w:szCs w:val="18"/>
              </w:rPr>
            </w:pPr>
            <w:r>
              <w:rPr>
                <w:rFonts w:ascii="Arial" w:hAnsi="Arial" w:cs="Arial"/>
                <w:color w:val="000000"/>
                <w:sz w:val="18"/>
                <w:szCs w:val="18"/>
              </w:rPr>
              <w:t>non-verbally in social,</w:t>
            </w:r>
          </w:p>
          <w:p w:rsidR="0002373F" w:rsidRDefault="0002373F" w:rsidP="0002373F">
            <w:pPr>
              <w:autoSpaceDE w:val="0"/>
              <w:autoSpaceDN w:val="0"/>
              <w:adjustRightInd w:val="0"/>
              <w:rPr>
                <w:rFonts w:ascii="Arial" w:hAnsi="Arial" w:cs="Arial"/>
                <w:color w:val="000000"/>
                <w:sz w:val="18"/>
                <w:szCs w:val="18"/>
              </w:rPr>
            </w:pPr>
            <w:r>
              <w:rPr>
                <w:rFonts w:ascii="Arial" w:hAnsi="Arial" w:cs="Arial"/>
                <w:color w:val="000000"/>
                <w:sz w:val="18"/>
                <w:szCs w:val="18"/>
              </w:rPr>
              <w:t>expressive and learning</w:t>
            </w:r>
          </w:p>
          <w:p w:rsidR="0002373F" w:rsidRDefault="0002373F" w:rsidP="0002373F">
            <w:pPr>
              <w:autoSpaceDE w:val="0"/>
              <w:autoSpaceDN w:val="0"/>
              <w:adjustRightInd w:val="0"/>
              <w:rPr>
                <w:rFonts w:ascii="Arial" w:hAnsi="Arial" w:cs="Arial"/>
                <w:color w:val="000000"/>
                <w:sz w:val="18"/>
                <w:szCs w:val="18"/>
              </w:rPr>
            </w:pPr>
            <w:r>
              <w:rPr>
                <w:rFonts w:ascii="Arial" w:hAnsi="Arial" w:cs="Arial"/>
                <w:color w:val="000000"/>
                <w:sz w:val="18"/>
                <w:szCs w:val="18"/>
              </w:rPr>
              <w:t>situations, make</w:t>
            </w:r>
          </w:p>
          <w:p w:rsidR="0002373F" w:rsidRDefault="0002373F" w:rsidP="0002373F">
            <w:pPr>
              <w:autoSpaceDE w:val="0"/>
              <w:autoSpaceDN w:val="0"/>
              <w:adjustRightInd w:val="0"/>
              <w:rPr>
                <w:rFonts w:ascii="Arial" w:hAnsi="Arial" w:cs="Arial"/>
                <w:color w:val="000000"/>
                <w:sz w:val="18"/>
                <w:szCs w:val="18"/>
              </w:rPr>
            </w:pPr>
            <w:r>
              <w:rPr>
                <w:rFonts w:ascii="Arial" w:hAnsi="Arial" w:cs="Arial"/>
                <w:color w:val="000000"/>
                <w:sz w:val="18"/>
                <w:szCs w:val="18"/>
              </w:rPr>
              <w:t>requests and sometimes</w:t>
            </w:r>
          </w:p>
          <w:p w:rsidR="0002373F" w:rsidRPr="0002373F" w:rsidRDefault="0002373F" w:rsidP="001C5017">
            <w:pPr>
              <w:autoSpaceDE w:val="0"/>
              <w:autoSpaceDN w:val="0"/>
              <w:adjustRightInd w:val="0"/>
              <w:rPr>
                <w:rFonts w:ascii="Arial" w:hAnsi="Arial" w:cs="Arial"/>
                <w:color w:val="000000"/>
                <w:sz w:val="18"/>
                <w:szCs w:val="18"/>
              </w:rPr>
            </w:pPr>
            <w:r>
              <w:rPr>
                <w:rFonts w:ascii="Arial" w:hAnsi="Arial" w:cs="Arial"/>
                <w:color w:val="000000"/>
                <w:sz w:val="18"/>
                <w:szCs w:val="18"/>
              </w:rPr>
              <w:t>initiate action</w:t>
            </w:r>
          </w:p>
        </w:tc>
        <w:tc>
          <w:tcPr>
            <w:tcW w:w="2671" w:type="dxa"/>
          </w:tcPr>
          <w:p w:rsidR="0002373F" w:rsidRDefault="0002373F" w:rsidP="0002373F">
            <w:pPr>
              <w:autoSpaceDE w:val="0"/>
              <w:autoSpaceDN w:val="0"/>
              <w:adjustRightInd w:val="0"/>
              <w:rPr>
                <w:rFonts w:ascii="Arial Black" w:hAnsi="Arial Black" w:cs="Arial Black"/>
                <w:b/>
                <w:bCs/>
                <w:color w:val="272727"/>
                <w:sz w:val="18"/>
                <w:szCs w:val="18"/>
              </w:rPr>
            </w:pPr>
            <w:r>
              <w:rPr>
                <w:rFonts w:ascii="Arial Black" w:hAnsi="Arial Black" w:cs="Arial Black"/>
                <w:b/>
                <w:bCs/>
                <w:color w:val="272727"/>
                <w:sz w:val="18"/>
                <w:szCs w:val="18"/>
              </w:rPr>
              <w:t>R L2.1</w:t>
            </w:r>
          </w:p>
          <w:p w:rsidR="0002373F" w:rsidRDefault="0002373F" w:rsidP="0002373F">
            <w:pPr>
              <w:autoSpaceDE w:val="0"/>
              <w:autoSpaceDN w:val="0"/>
              <w:adjustRightInd w:val="0"/>
              <w:rPr>
                <w:rFonts w:ascii="Arial Black" w:hAnsi="Arial Black" w:cs="Arial Black"/>
                <w:b/>
                <w:bCs/>
                <w:color w:val="000000"/>
                <w:sz w:val="18"/>
                <w:szCs w:val="18"/>
              </w:rPr>
            </w:pPr>
            <w:r>
              <w:rPr>
                <w:rFonts w:ascii="Arial Black" w:hAnsi="Arial Black" w:cs="Arial Black"/>
                <w:b/>
                <w:bCs/>
                <w:color w:val="000000"/>
                <w:sz w:val="18"/>
                <w:szCs w:val="18"/>
              </w:rPr>
              <w:t>Communication</w:t>
            </w:r>
          </w:p>
          <w:p w:rsidR="0002373F" w:rsidRDefault="0002373F" w:rsidP="0002373F">
            <w:pPr>
              <w:autoSpaceDE w:val="0"/>
              <w:autoSpaceDN w:val="0"/>
              <w:adjustRightInd w:val="0"/>
              <w:rPr>
                <w:rFonts w:ascii="Arial" w:hAnsi="Arial" w:cs="Arial"/>
                <w:color w:val="000000"/>
                <w:sz w:val="18"/>
                <w:szCs w:val="18"/>
              </w:rPr>
            </w:pPr>
            <w:r>
              <w:rPr>
                <w:rFonts w:ascii="Arial" w:hAnsi="Arial" w:cs="Arial"/>
                <w:color w:val="000000"/>
                <w:sz w:val="18"/>
                <w:szCs w:val="18"/>
              </w:rPr>
              <w:t>read, with understanding,</w:t>
            </w:r>
          </w:p>
          <w:p w:rsidR="0002373F" w:rsidRDefault="0002373F" w:rsidP="0002373F">
            <w:pPr>
              <w:autoSpaceDE w:val="0"/>
              <w:autoSpaceDN w:val="0"/>
              <w:adjustRightInd w:val="0"/>
              <w:rPr>
                <w:rFonts w:ascii="Arial" w:hAnsi="Arial" w:cs="Arial"/>
                <w:color w:val="000000"/>
                <w:sz w:val="18"/>
                <w:szCs w:val="18"/>
              </w:rPr>
            </w:pPr>
            <w:r>
              <w:rPr>
                <w:rFonts w:ascii="Arial" w:hAnsi="Arial" w:cs="Arial"/>
                <w:color w:val="000000"/>
                <w:sz w:val="18"/>
                <w:szCs w:val="18"/>
              </w:rPr>
              <w:t>short texts based on</w:t>
            </w:r>
          </w:p>
          <w:p w:rsidR="0002373F" w:rsidRDefault="0002373F" w:rsidP="0002373F">
            <w:pPr>
              <w:autoSpaceDE w:val="0"/>
              <w:autoSpaceDN w:val="0"/>
              <w:adjustRightInd w:val="0"/>
              <w:rPr>
                <w:rFonts w:ascii="Arial" w:hAnsi="Arial" w:cs="Arial"/>
                <w:color w:val="000000"/>
                <w:sz w:val="18"/>
                <w:szCs w:val="18"/>
              </w:rPr>
            </w:pPr>
            <w:r>
              <w:rPr>
                <w:rFonts w:ascii="Arial" w:hAnsi="Arial" w:cs="Arial"/>
                <w:color w:val="000000"/>
                <w:sz w:val="18"/>
                <w:szCs w:val="18"/>
              </w:rPr>
              <w:t>simple familiar content,</w:t>
            </w:r>
          </w:p>
          <w:p w:rsidR="0002373F" w:rsidRDefault="0002373F" w:rsidP="0002373F">
            <w:pPr>
              <w:autoSpaceDE w:val="0"/>
              <w:autoSpaceDN w:val="0"/>
              <w:adjustRightInd w:val="0"/>
              <w:rPr>
                <w:rFonts w:ascii="Arial" w:hAnsi="Arial" w:cs="Arial"/>
                <w:color w:val="000000"/>
                <w:sz w:val="18"/>
                <w:szCs w:val="18"/>
              </w:rPr>
            </w:pPr>
            <w:r>
              <w:rPr>
                <w:rFonts w:ascii="Arial" w:hAnsi="Arial" w:cs="Arial"/>
                <w:color w:val="000000"/>
                <w:sz w:val="18"/>
                <w:szCs w:val="18"/>
              </w:rPr>
              <w:t>vocabulary and language</w:t>
            </w:r>
          </w:p>
          <w:p w:rsidR="0002373F" w:rsidRPr="0002373F" w:rsidRDefault="0002373F" w:rsidP="001C5017">
            <w:pPr>
              <w:autoSpaceDE w:val="0"/>
              <w:autoSpaceDN w:val="0"/>
              <w:adjustRightInd w:val="0"/>
              <w:rPr>
                <w:rFonts w:ascii="Arial" w:hAnsi="Arial" w:cs="Arial"/>
                <w:color w:val="000000"/>
                <w:sz w:val="18"/>
                <w:szCs w:val="18"/>
              </w:rPr>
            </w:pPr>
            <w:r>
              <w:rPr>
                <w:rFonts w:ascii="Arial" w:hAnsi="Arial" w:cs="Arial"/>
                <w:color w:val="000000"/>
                <w:sz w:val="18"/>
                <w:szCs w:val="18"/>
              </w:rPr>
              <w:t>structures</w:t>
            </w:r>
          </w:p>
        </w:tc>
        <w:tc>
          <w:tcPr>
            <w:tcW w:w="2671" w:type="dxa"/>
          </w:tcPr>
          <w:p w:rsidR="0002373F" w:rsidRDefault="0002373F" w:rsidP="0002373F">
            <w:pPr>
              <w:autoSpaceDE w:val="0"/>
              <w:autoSpaceDN w:val="0"/>
              <w:adjustRightInd w:val="0"/>
              <w:rPr>
                <w:rFonts w:ascii="Arial Black" w:hAnsi="Arial Black" w:cs="Arial Black"/>
                <w:b/>
                <w:bCs/>
                <w:color w:val="272727"/>
                <w:sz w:val="18"/>
                <w:szCs w:val="18"/>
              </w:rPr>
            </w:pPr>
            <w:r>
              <w:rPr>
                <w:rFonts w:ascii="Arial Black" w:hAnsi="Arial Black" w:cs="Arial Black"/>
                <w:b/>
                <w:bCs/>
                <w:color w:val="272727"/>
                <w:sz w:val="18"/>
                <w:szCs w:val="18"/>
              </w:rPr>
              <w:t>W L2.1</w:t>
            </w:r>
          </w:p>
          <w:p w:rsidR="0002373F" w:rsidRDefault="0002373F" w:rsidP="0002373F">
            <w:pPr>
              <w:autoSpaceDE w:val="0"/>
              <w:autoSpaceDN w:val="0"/>
              <w:adjustRightInd w:val="0"/>
              <w:rPr>
                <w:rFonts w:ascii="Arial Black" w:hAnsi="Arial Black" w:cs="Arial Black"/>
                <w:b/>
                <w:bCs/>
                <w:color w:val="000000"/>
                <w:sz w:val="18"/>
                <w:szCs w:val="18"/>
              </w:rPr>
            </w:pPr>
            <w:r>
              <w:rPr>
                <w:rFonts w:ascii="Arial Black" w:hAnsi="Arial Black" w:cs="Arial Black"/>
                <w:b/>
                <w:bCs/>
                <w:color w:val="000000"/>
                <w:sz w:val="18"/>
                <w:szCs w:val="18"/>
              </w:rPr>
              <w:t>Communication</w:t>
            </w:r>
          </w:p>
          <w:p w:rsidR="0002373F" w:rsidRDefault="0002373F" w:rsidP="0002373F">
            <w:pPr>
              <w:autoSpaceDE w:val="0"/>
              <w:autoSpaceDN w:val="0"/>
              <w:adjustRightInd w:val="0"/>
              <w:rPr>
                <w:rFonts w:ascii="Arial" w:hAnsi="Arial" w:cs="Arial"/>
                <w:color w:val="000000"/>
                <w:sz w:val="18"/>
                <w:szCs w:val="18"/>
              </w:rPr>
            </w:pPr>
            <w:r>
              <w:rPr>
                <w:rFonts w:ascii="Arial" w:hAnsi="Arial" w:cs="Arial"/>
                <w:color w:val="000000"/>
                <w:sz w:val="18"/>
                <w:szCs w:val="18"/>
              </w:rPr>
              <w:t>write short, simple,</w:t>
            </w:r>
          </w:p>
          <w:p w:rsidR="0002373F" w:rsidRDefault="0002373F" w:rsidP="0002373F">
            <w:pPr>
              <w:autoSpaceDE w:val="0"/>
              <w:autoSpaceDN w:val="0"/>
              <w:adjustRightInd w:val="0"/>
              <w:rPr>
                <w:rFonts w:ascii="Arial" w:hAnsi="Arial" w:cs="Arial"/>
                <w:color w:val="000000"/>
                <w:sz w:val="18"/>
                <w:szCs w:val="18"/>
              </w:rPr>
            </w:pPr>
            <w:r>
              <w:rPr>
                <w:rFonts w:ascii="Arial" w:hAnsi="Arial" w:cs="Arial"/>
                <w:color w:val="000000"/>
                <w:sz w:val="18"/>
                <w:szCs w:val="18"/>
              </w:rPr>
              <w:t>coherent texts containing</w:t>
            </w:r>
          </w:p>
          <w:p w:rsidR="0002373F" w:rsidRDefault="0002373F" w:rsidP="0002373F">
            <w:pPr>
              <w:autoSpaceDE w:val="0"/>
              <w:autoSpaceDN w:val="0"/>
              <w:adjustRightInd w:val="0"/>
              <w:rPr>
                <w:rFonts w:ascii="Arial" w:hAnsi="Arial" w:cs="Arial"/>
                <w:color w:val="000000"/>
                <w:sz w:val="18"/>
                <w:szCs w:val="18"/>
              </w:rPr>
            </w:pPr>
            <w:r>
              <w:rPr>
                <w:rFonts w:ascii="Arial" w:hAnsi="Arial" w:cs="Arial"/>
                <w:color w:val="000000"/>
                <w:sz w:val="18"/>
                <w:szCs w:val="18"/>
              </w:rPr>
              <w:t>a few ideas related to</w:t>
            </w:r>
          </w:p>
          <w:p w:rsidR="0002373F" w:rsidRDefault="0002373F" w:rsidP="0002373F">
            <w:pPr>
              <w:autoSpaceDE w:val="0"/>
              <w:autoSpaceDN w:val="0"/>
              <w:adjustRightInd w:val="0"/>
              <w:rPr>
                <w:rFonts w:ascii="Arial" w:hAnsi="Arial" w:cs="Arial"/>
                <w:color w:val="000000"/>
                <w:sz w:val="18"/>
                <w:szCs w:val="18"/>
              </w:rPr>
            </w:pPr>
            <w:r>
              <w:rPr>
                <w:rFonts w:ascii="Arial" w:hAnsi="Arial" w:cs="Arial"/>
                <w:color w:val="000000"/>
                <w:sz w:val="18"/>
                <w:szCs w:val="18"/>
              </w:rPr>
              <w:t>task/topic and showing</w:t>
            </w:r>
          </w:p>
          <w:p w:rsidR="0002373F" w:rsidRDefault="0002373F" w:rsidP="0002373F">
            <w:pPr>
              <w:autoSpaceDE w:val="0"/>
              <w:autoSpaceDN w:val="0"/>
              <w:adjustRightInd w:val="0"/>
              <w:rPr>
                <w:rFonts w:ascii="Arial" w:hAnsi="Arial" w:cs="Arial"/>
                <w:color w:val="000000"/>
                <w:sz w:val="18"/>
                <w:szCs w:val="18"/>
              </w:rPr>
            </w:pPr>
            <w:r>
              <w:rPr>
                <w:rFonts w:ascii="Arial" w:hAnsi="Arial" w:cs="Arial"/>
                <w:color w:val="000000"/>
                <w:sz w:val="18"/>
                <w:szCs w:val="18"/>
              </w:rPr>
              <w:t>organisation of subject</w:t>
            </w:r>
          </w:p>
          <w:p w:rsidR="0002373F" w:rsidRDefault="0002373F" w:rsidP="0002373F">
            <w:pPr>
              <w:autoSpaceDE w:val="0"/>
              <w:autoSpaceDN w:val="0"/>
              <w:adjustRightInd w:val="0"/>
              <w:rPr>
                <w:rFonts w:ascii="Arial" w:hAnsi="Arial" w:cs="Arial"/>
                <w:color w:val="000000"/>
                <w:sz w:val="18"/>
                <w:szCs w:val="18"/>
              </w:rPr>
            </w:pPr>
            <w:r>
              <w:rPr>
                <w:rFonts w:ascii="Arial" w:hAnsi="Arial" w:cs="Arial"/>
                <w:color w:val="000000"/>
                <w:sz w:val="18"/>
                <w:szCs w:val="18"/>
              </w:rPr>
              <w:t>matter with modelled</w:t>
            </w:r>
          </w:p>
          <w:p w:rsidR="0002373F" w:rsidRPr="0002373F" w:rsidRDefault="0002373F" w:rsidP="001C5017">
            <w:pPr>
              <w:autoSpaceDE w:val="0"/>
              <w:autoSpaceDN w:val="0"/>
              <w:adjustRightInd w:val="0"/>
              <w:rPr>
                <w:rFonts w:ascii="Arial" w:hAnsi="Arial" w:cs="Arial"/>
                <w:color w:val="000000"/>
                <w:sz w:val="18"/>
                <w:szCs w:val="18"/>
              </w:rPr>
            </w:pPr>
            <w:r>
              <w:rPr>
                <w:rFonts w:ascii="Arial" w:hAnsi="Arial" w:cs="Arial"/>
                <w:color w:val="000000"/>
                <w:sz w:val="18"/>
                <w:szCs w:val="18"/>
              </w:rPr>
              <w:t>support</w:t>
            </w:r>
          </w:p>
        </w:tc>
      </w:tr>
      <w:tr w:rsidR="0002373F" w:rsidTr="0002373F">
        <w:tc>
          <w:tcPr>
            <w:tcW w:w="2670" w:type="dxa"/>
          </w:tcPr>
          <w:p w:rsidR="0002373F" w:rsidRDefault="0002373F" w:rsidP="0002373F">
            <w:pPr>
              <w:autoSpaceDE w:val="0"/>
              <w:autoSpaceDN w:val="0"/>
              <w:adjustRightInd w:val="0"/>
              <w:rPr>
                <w:rFonts w:ascii="Arial Black" w:hAnsi="Arial Black" w:cs="Arial Black"/>
                <w:b/>
                <w:bCs/>
                <w:color w:val="272727"/>
                <w:sz w:val="18"/>
                <w:szCs w:val="18"/>
              </w:rPr>
            </w:pPr>
            <w:r>
              <w:rPr>
                <w:rFonts w:ascii="Arial Black" w:hAnsi="Arial Black" w:cs="Arial Black"/>
                <w:b/>
                <w:bCs/>
                <w:color w:val="272727"/>
                <w:sz w:val="18"/>
                <w:szCs w:val="18"/>
              </w:rPr>
              <w:t>L L2.2</w:t>
            </w:r>
          </w:p>
          <w:p w:rsidR="0002373F" w:rsidRDefault="0002373F" w:rsidP="0002373F">
            <w:pPr>
              <w:autoSpaceDE w:val="0"/>
              <w:autoSpaceDN w:val="0"/>
              <w:adjustRightInd w:val="0"/>
              <w:rPr>
                <w:rFonts w:ascii="Arial Black" w:hAnsi="Arial Black" w:cs="Arial Black"/>
                <w:b/>
                <w:bCs/>
                <w:color w:val="000000"/>
                <w:sz w:val="18"/>
                <w:szCs w:val="18"/>
              </w:rPr>
            </w:pPr>
            <w:r>
              <w:rPr>
                <w:rFonts w:ascii="Arial Black" w:hAnsi="Arial Black" w:cs="Arial Black"/>
                <w:b/>
                <w:bCs/>
                <w:color w:val="000000"/>
                <w:sz w:val="18"/>
                <w:szCs w:val="18"/>
              </w:rPr>
              <w:t>Socio-cultural</w:t>
            </w:r>
          </w:p>
          <w:p w:rsidR="0002373F" w:rsidRDefault="0002373F" w:rsidP="0002373F">
            <w:pPr>
              <w:autoSpaceDE w:val="0"/>
              <w:autoSpaceDN w:val="0"/>
              <w:adjustRightInd w:val="0"/>
              <w:rPr>
                <w:rFonts w:ascii="Arial Black" w:hAnsi="Arial Black" w:cs="Arial Black"/>
                <w:b/>
                <w:bCs/>
                <w:color w:val="000000"/>
                <w:sz w:val="18"/>
                <w:szCs w:val="18"/>
              </w:rPr>
            </w:pPr>
            <w:r>
              <w:rPr>
                <w:rFonts w:ascii="Arial Black" w:hAnsi="Arial Black" w:cs="Arial Black"/>
                <w:b/>
                <w:bCs/>
                <w:color w:val="000000"/>
                <w:sz w:val="18"/>
                <w:szCs w:val="18"/>
              </w:rPr>
              <w:t>understandings</w:t>
            </w:r>
          </w:p>
          <w:p w:rsidR="0002373F" w:rsidRDefault="0002373F" w:rsidP="0002373F">
            <w:pPr>
              <w:autoSpaceDE w:val="0"/>
              <w:autoSpaceDN w:val="0"/>
              <w:adjustRightInd w:val="0"/>
              <w:rPr>
                <w:rFonts w:ascii="Arial" w:hAnsi="Arial" w:cs="Arial"/>
                <w:color w:val="000000"/>
                <w:sz w:val="18"/>
                <w:szCs w:val="18"/>
              </w:rPr>
            </w:pPr>
            <w:r>
              <w:rPr>
                <w:rFonts w:ascii="Arial" w:hAnsi="Arial" w:cs="Arial"/>
                <w:color w:val="000000"/>
                <w:sz w:val="18"/>
                <w:szCs w:val="18"/>
              </w:rPr>
              <w:t>respond appropriately in</w:t>
            </w:r>
          </w:p>
          <w:p w:rsidR="0002373F" w:rsidRDefault="0002373F" w:rsidP="0002373F">
            <w:pPr>
              <w:autoSpaceDE w:val="0"/>
              <w:autoSpaceDN w:val="0"/>
              <w:adjustRightInd w:val="0"/>
              <w:rPr>
                <w:rFonts w:ascii="Arial" w:hAnsi="Arial" w:cs="Arial"/>
                <w:color w:val="000000"/>
                <w:sz w:val="18"/>
                <w:szCs w:val="18"/>
              </w:rPr>
            </w:pPr>
            <w:r>
              <w:rPr>
                <w:rFonts w:ascii="Arial" w:hAnsi="Arial" w:cs="Arial"/>
                <w:color w:val="000000"/>
                <w:sz w:val="18"/>
                <w:szCs w:val="18"/>
              </w:rPr>
              <w:t>simple SAE exchanges</w:t>
            </w:r>
          </w:p>
          <w:p w:rsidR="0002373F" w:rsidRDefault="0002373F" w:rsidP="0002373F">
            <w:pPr>
              <w:autoSpaceDE w:val="0"/>
              <w:autoSpaceDN w:val="0"/>
              <w:adjustRightInd w:val="0"/>
              <w:rPr>
                <w:rFonts w:ascii="Arial" w:hAnsi="Arial" w:cs="Arial"/>
                <w:color w:val="000000"/>
                <w:sz w:val="18"/>
                <w:szCs w:val="18"/>
              </w:rPr>
            </w:pPr>
            <w:r>
              <w:rPr>
                <w:rFonts w:ascii="Arial" w:hAnsi="Arial" w:cs="Arial"/>
                <w:color w:val="000000"/>
                <w:sz w:val="18"/>
                <w:szCs w:val="18"/>
              </w:rPr>
              <w:t>including changes in</w:t>
            </w:r>
          </w:p>
          <w:p w:rsidR="0002373F" w:rsidRPr="0002373F" w:rsidRDefault="0002373F" w:rsidP="001C5017">
            <w:pPr>
              <w:autoSpaceDE w:val="0"/>
              <w:autoSpaceDN w:val="0"/>
              <w:adjustRightInd w:val="0"/>
              <w:rPr>
                <w:rFonts w:ascii="Arial" w:hAnsi="Arial" w:cs="Arial"/>
                <w:color w:val="000000"/>
                <w:sz w:val="18"/>
                <w:szCs w:val="18"/>
              </w:rPr>
            </w:pPr>
            <w:r>
              <w:rPr>
                <w:rFonts w:ascii="Arial" w:hAnsi="Arial" w:cs="Arial"/>
                <w:color w:val="000000"/>
                <w:sz w:val="18"/>
                <w:szCs w:val="18"/>
              </w:rPr>
              <w:t>intonation</w:t>
            </w:r>
          </w:p>
        </w:tc>
        <w:tc>
          <w:tcPr>
            <w:tcW w:w="2670" w:type="dxa"/>
          </w:tcPr>
          <w:p w:rsidR="0002373F" w:rsidRDefault="0002373F" w:rsidP="0002373F">
            <w:pPr>
              <w:autoSpaceDE w:val="0"/>
              <w:autoSpaceDN w:val="0"/>
              <w:adjustRightInd w:val="0"/>
              <w:rPr>
                <w:rFonts w:ascii="Arial Black" w:hAnsi="Arial Black" w:cs="Arial Black"/>
                <w:b/>
                <w:bCs/>
                <w:color w:val="272727"/>
                <w:sz w:val="18"/>
                <w:szCs w:val="18"/>
              </w:rPr>
            </w:pPr>
            <w:r>
              <w:rPr>
                <w:rFonts w:ascii="Arial Black" w:hAnsi="Arial Black" w:cs="Arial Black"/>
                <w:b/>
                <w:bCs/>
                <w:color w:val="272727"/>
                <w:sz w:val="18"/>
                <w:szCs w:val="18"/>
              </w:rPr>
              <w:t>S L2.2</w:t>
            </w:r>
          </w:p>
          <w:p w:rsidR="0002373F" w:rsidRDefault="0002373F" w:rsidP="0002373F">
            <w:pPr>
              <w:autoSpaceDE w:val="0"/>
              <w:autoSpaceDN w:val="0"/>
              <w:adjustRightInd w:val="0"/>
              <w:rPr>
                <w:rFonts w:ascii="Arial Black" w:hAnsi="Arial Black" w:cs="Arial Black"/>
                <w:b/>
                <w:bCs/>
                <w:color w:val="000000"/>
                <w:sz w:val="18"/>
                <w:szCs w:val="18"/>
              </w:rPr>
            </w:pPr>
            <w:r>
              <w:rPr>
                <w:rFonts w:ascii="Arial Black" w:hAnsi="Arial Black" w:cs="Arial Black"/>
                <w:b/>
                <w:bCs/>
                <w:color w:val="000000"/>
                <w:sz w:val="18"/>
                <w:szCs w:val="18"/>
              </w:rPr>
              <w:t>Socio-cultural</w:t>
            </w:r>
          </w:p>
          <w:p w:rsidR="0002373F" w:rsidRDefault="0002373F" w:rsidP="0002373F">
            <w:pPr>
              <w:autoSpaceDE w:val="0"/>
              <w:autoSpaceDN w:val="0"/>
              <w:adjustRightInd w:val="0"/>
              <w:rPr>
                <w:rFonts w:ascii="Arial Black" w:hAnsi="Arial Black" w:cs="Arial Black"/>
                <w:b/>
                <w:bCs/>
                <w:color w:val="000000"/>
                <w:sz w:val="18"/>
                <w:szCs w:val="18"/>
              </w:rPr>
            </w:pPr>
            <w:r>
              <w:rPr>
                <w:rFonts w:ascii="Arial Black" w:hAnsi="Arial Black" w:cs="Arial Black"/>
                <w:b/>
                <w:bCs/>
                <w:color w:val="000000"/>
                <w:sz w:val="18"/>
                <w:szCs w:val="18"/>
              </w:rPr>
              <w:t>understandings</w:t>
            </w:r>
          </w:p>
          <w:p w:rsidR="0002373F" w:rsidRDefault="0002373F" w:rsidP="0002373F">
            <w:pPr>
              <w:autoSpaceDE w:val="0"/>
              <w:autoSpaceDN w:val="0"/>
              <w:adjustRightInd w:val="0"/>
              <w:rPr>
                <w:rFonts w:ascii="Arial" w:hAnsi="Arial" w:cs="Arial"/>
                <w:color w:val="000000"/>
                <w:sz w:val="18"/>
                <w:szCs w:val="18"/>
              </w:rPr>
            </w:pPr>
            <w:r>
              <w:rPr>
                <w:rFonts w:ascii="Arial" w:hAnsi="Arial" w:cs="Arial"/>
                <w:color w:val="000000"/>
                <w:sz w:val="18"/>
                <w:szCs w:val="18"/>
              </w:rPr>
              <w:t>use acceptable social</w:t>
            </w:r>
          </w:p>
          <w:p w:rsidR="0002373F" w:rsidRDefault="0002373F" w:rsidP="0002373F">
            <w:pPr>
              <w:autoSpaceDE w:val="0"/>
              <w:autoSpaceDN w:val="0"/>
              <w:adjustRightInd w:val="0"/>
              <w:rPr>
                <w:rFonts w:ascii="Arial" w:hAnsi="Arial" w:cs="Arial"/>
                <w:color w:val="000000"/>
                <w:sz w:val="18"/>
                <w:szCs w:val="18"/>
              </w:rPr>
            </w:pPr>
            <w:r>
              <w:rPr>
                <w:rFonts w:ascii="Arial" w:hAnsi="Arial" w:cs="Arial"/>
                <w:color w:val="000000"/>
                <w:sz w:val="18"/>
                <w:szCs w:val="18"/>
              </w:rPr>
              <w:t>language in known</w:t>
            </w:r>
          </w:p>
          <w:p w:rsidR="0002373F" w:rsidRPr="0002373F" w:rsidRDefault="0002373F" w:rsidP="001C5017">
            <w:pPr>
              <w:autoSpaceDE w:val="0"/>
              <w:autoSpaceDN w:val="0"/>
              <w:adjustRightInd w:val="0"/>
              <w:rPr>
                <w:rFonts w:ascii="Arial" w:hAnsi="Arial" w:cs="Arial"/>
                <w:color w:val="000000"/>
                <w:sz w:val="18"/>
                <w:szCs w:val="18"/>
              </w:rPr>
            </w:pPr>
            <w:r>
              <w:rPr>
                <w:rFonts w:ascii="Arial" w:hAnsi="Arial" w:cs="Arial"/>
                <w:color w:val="000000"/>
                <w:sz w:val="18"/>
                <w:szCs w:val="18"/>
              </w:rPr>
              <w:t>contexts</w:t>
            </w:r>
          </w:p>
        </w:tc>
        <w:tc>
          <w:tcPr>
            <w:tcW w:w="2671" w:type="dxa"/>
          </w:tcPr>
          <w:p w:rsidR="0002373F" w:rsidRDefault="0002373F" w:rsidP="0002373F">
            <w:pPr>
              <w:autoSpaceDE w:val="0"/>
              <w:autoSpaceDN w:val="0"/>
              <w:adjustRightInd w:val="0"/>
              <w:rPr>
                <w:rFonts w:ascii="Arial Black" w:hAnsi="Arial Black" w:cs="Arial Black"/>
                <w:b/>
                <w:bCs/>
                <w:color w:val="272727"/>
                <w:sz w:val="18"/>
                <w:szCs w:val="18"/>
              </w:rPr>
            </w:pPr>
            <w:r>
              <w:rPr>
                <w:rFonts w:ascii="Arial Black" w:hAnsi="Arial Black" w:cs="Arial Black"/>
                <w:b/>
                <w:bCs/>
                <w:color w:val="272727"/>
                <w:sz w:val="18"/>
                <w:szCs w:val="18"/>
              </w:rPr>
              <w:t>R L2.2</w:t>
            </w:r>
          </w:p>
          <w:p w:rsidR="0002373F" w:rsidRDefault="0002373F" w:rsidP="0002373F">
            <w:pPr>
              <w:autoSpaceDE w:val="0"/>
              <w:autoSpaceDN w:val="0"/>
              <w:adjustRightInd w:val="0"/>
              <w:rPr>
                <w:rFonts w:ascii="Arial Black" w:hAnsi="Arial Black" w:cs="Arial Black"/>
                <w:b/>
                <w:bCs/>
                <w:color w:val="000000"/>
                <w:sz w:val="18"/>
                <w:szCs w:val="18"/>
              </w:rPr>
            </w:pPr>
            <w:r>
              <w:rPr>
                <w:rFonts w:ascii="Arial Black" w:hAnsi="Arial Black" w:cs="Arial Black"/>
                <w:b/>
                <w:bCs/>
                <w:color w:val="000000"/>
                <w:sz w:val="18"/>
                <w:szCs w:val="18"/>
              </w:rPr>
              <w:t>Socio-cultural</w:t>
            </w:r>
          </w:p>
          <w:p w:rsidR="0002373F" w:rsidRDefault="0002373F" w:rsidP="0002373F">
            <w:pPr>
              <w:autoSpaceDE w:val="0"/>
              <w:autoSpaceDN w:val="0"/>
              <w:adjustRightInd w:val="0"/>
              <w:rPr>
                <w:rFonts w:ascii="Arial Black" w:hAnsi="Arial Black" w:cs="Arial Black"/>
                <w:b/>
                <w:bCs/>
                <w:color w:val="000000"/>
                <w:sz w:val="18"/>
                <w:szCs w:val="18"/>
              </w:rPr>
            </w:pPr>
            <w:r>
              <w:rPr>
                <w:rFonts w:ascii="Arial Black" w:hAnsi="Arial Black" w:cs="Arial Black"/>
                <w:b/>
                <w:bCs/>
                <w:color w:val="000000"/>
                <w:sz w:val="18"/>
                <w:szCs w:val="18"/>
              </w:rPr>
              <w:t>understandings</w:t>
            </w:r>
          </w:p>
          <w:p w:rsidR="0002373F" w:rsidRDefault="0002373F" w:rsidP="0002373F">
            <w:pPr>
              <w:autoSpaceDE w:val="0"/>
              <w:autoSpaceDN w:val="0"/>
              <w:adjustRightInd w:val="0"/>
              <w:rPr>
                <w:rFonts w:ascii="Arial" w:hAnsi="Arial" w:cs="Arial"/>
                <w:color w:val="000000"/>
                <w:sz w:val="18"/>
                <w:szCs w:val="18"/>
              </w:rPr>
            </w:pPr>
            <w:r>
              <w:rPr>
                <w:rFonts w:ascii="Arial" w:hAnsi="Arial" w:cs="Arial"/>
                <w:color w:val="000000"/>
                <w:sz w:val="18"/>
                <w:szCs w:val="18"/>
              </w:rPr>
              <w:t>indicate differences</w:t>
            </w:r>
          </w:p>
          <w:p w:rsidR="0002373F" w:rsidRDefault="0002373F" w:rsidP="0002373F">
            <w:pPr>
              <w:autoSpaceDE w:val="0"/>
              <w:autoSpaceDN w:val="0"/>
              <w:adjustRightInd w:val="0"/>
              <w:rPr>
                <w:rFonts w:ascii="Arial" w:hAnsi="Arial" w:cs="Arial"/>
                <w:color w:val="000000"/>
                <w:sz w:val="18"/>
                <w:szCs w:val="18"/>
              </w:rPr>
            </w:pPr>
            <w:r>
              <w:rPr>
                <w:rFonts w:ascii="Arial" w:hAnsi="Arial" w:cs="Arial"/>
                <w:color w:val="000000"/>
                <w:sz w:val="18"/>
                <w:szCs w:val="18"/>
              </w:rPr>
              <w:t>between narrative and</w:t>
            </w:r>
          </w:p>
          <w:p w:rsidR="0002373F" w:rsidRDefault="0002373F" w:rsidP="0002373F">
            <w:pPr>
              <w:autoSpaceDE w:val="0"/>
              <w:autoSpaceDN w:val="0"/>
              <w:adjustRightInd w:val="0"/>
              <w:rPr>
                <w:rFonts w:ascii="Arial" w:hAnsi="Arial" w:cs="Arial"/>
                <w:color w:val="000000"/>
                <w:sz w:val="18"/>
                <w:szCs w:val="18"/>
              </w:rPr>
            </w:pPr>
            <w:r>
              <w:rPr>
                <w:rFonts w:ascii="Arial" w:hAnsi="Arial" w:cs="Arial"/>
                <w:color w:val="000000"/>
                <w:sz w:val="18"/>
                <w:szCs w:val="18"/>
              </w:rPr>
              <w:t>factual texts which relate</w:t>
            </w:r>
          </w:p>
          <w:p w:rsidR="0002373F" w:rsidRDefault="0002373F" w:rsidP="0002373F">
            <w:pPr>
              <w:autoSpaceDE w:val="0"/>
              <w:autoSpaceDN w:val="0"/>
              <w:adjustRightInd w:val="0"/>
              <w:rPr>
                <w:rFonts w:ascii="Arial" w:hAnsi="Arial" w:cs="Arial"/>
                <w:color w:val="000000"/>
                <w:sz w:val="18"/>
                <w:szCs w:val="18"/>
              </w:rPr>
            </w:pPr>
            <w:r>
              <w:rPr>
                <w:rFonts w:ascii="Arial" w:hAnsi="Arial" w:cs="Arial"/>
                <w:color w:val="000000"/>
                <w:sz w:val="18"/>
                <w:szCs w:val="18"/>
              </w:rPr>
              <w:t>to own knowledge or</w:t>
            </w:r>
          </w:p>
          <w:p w:rsidR="0002373F" w:rsidRPr="0002373F" w:rsidRDefault="0002373F" w:rsidP="001C5017">
            <w:pPr>
              <w:autoSpaceDE w:val="0"/>
              <w:autoSpaceDN w:val="0"/>
              <w:adjustRightInd w:val="0"/>
              <w:rPr>
                <w:rFonts w:ascii="Arial" w:hAnsi="Arial" w:cs="Arial"/>
                <w:color w:val="000000"/>
                <w:sz w:val="18"/>
                <w:szCs w:val="18"/>
              </w:rPr>
            </w:pPr>
            <w:r>
              <w:rPr>
                <w:rFonts w:ascii="Arial" w:hAnsi="Arial" w:cs="Arial"/>
                <w:color w:val="000000"/>
                <w:sz w:val="18"/>
                <w:szCs w:val="18"/>
              </w:rPr>
              <w:t>experience</w:t>
            </w:r>
          </w:p>
        </w:tc>
        <w:tc>
          <w:tcPr>
            <w:tcW w:w="2671" w:type="dxa"/>
          </w:tcPr>
          <w:p w:rsidR="0002373F" w:rsidRDefault="0002373F" w:rsidP="0002373F">
            <w:pPr>
              <w:autoSpaceDE w:val="0"/>
              <w:autoSpaceDN w:val="0"/>
              <w:adjustRightInd w:val="0"/>
              <w:rPr>
                <w:rFonts w:ascii="Arial Black" w:hAnsi="Arial Black" w:cs="Arial Black"/>
                <w:b/>
                <w:bCs/>
                <w:color w:val="272727"/>
                <w:sz w:val="18"/>
                <w:szCs w:val="18"/>
              </w:rPr>
            </w:pPr>
            <w:r>
              <w:rPr>
                <w:rFonts w:ascii="Arial Black" w:hAnsi="Arial Black" w:cs="Arial Black"/>
                <w:b/>
                <w:bCs/>
                <w:color w:val="272727"/>
                <w:sz w:val="18"/>
                <w:szCs w:val="18"/>
              </w:rPr>
              <w:t>W L2.2</w:t>
            </w:r>
          </w:p>
          <w:p w:rsidR="0002373F" w:rsidRDefault="0002373F" w:rsidP="0002373F">
            <w:pPr>
              <w:autoSpaceDE w:val="0"/>
              <w:autoSpaceDN w:val="0"/>
              <w:adjustRightInd w:val="0"/>
              <w:rPr>
                <w:rFonts w:ascii="Arial Black" w:hAnsi="Arial Black" w:cs="Arial Black"/>
                <w:b/>
                <w:bCs/>
                <w:color w:val="000000"/>
                <w:sz w:val="18"/>
                <w:szCs w:val="18"/>
              </w:rPr>
            </w:pPr>
            <w:r>
              <w:rPr>
                <w:rFonts w:ascii="Arial Black" w:hAnsi="Arial Black" w:cs="Arial Black"/>
                <w:b/>
                <w:bCs/>
                <w:color w:val="000000"/>
                <w:sz w:val="18"/>
                <w:szCs w:val="18"/>
              </w:rPr>
              <w:t>Socio-cultural</w:t>
            </w:r>
          </w:p>
          <w:p w:rsidR="0002373F" w:rsidRDefault="0002373F" w:rsidP="0002373F">
            <w:pPr>
              <w:autoSpaceDE w:val="0"/>
              <w:autoSpaceDN w:val="0"/>
              <w:adjustRightInd w:val="0"/>
              <w:rPr>
                <w:rFonts w:ascii="Arial Black" w:hAnsi="Arial Black" w:cs="Arial Black"/>
                <w:b/>
                <w:bCs/>
                <w:color w:val="000000"/>
                <w:sz w:val="18"/>
                <w:szCs w:val="18"/>
              </w:rPr>
            </w:pPr>
            <w:r>
              <w:rPr>
                <w:rFonts w:ascii="Arial Black" w:hAnsi="Arial Black" w:cs="Arial Black"/>
                <w:b/>
                <w:bCs/>
                <w:color w:val="000000"/>
                <w:sz w:val="18"/>
                <w:szCs w:val="18"/>
              </w:rPr>
              <w:t>understandings</w:t>
            </w:r>
          </w:p>
          <w:p w:rsidR="0002373F" w:rsidRDefault="0002373F" w:rsidP="0002373F">
            <w:pPr>
              <w:autoSpaceDE w:val="0"/>
              <w:autoSpaceDN w:val="0"/>
              <w:adjustRightInd w:val="0"/>
              <w:rPr>
                <w:rFonts w:ascii="Arial" w:hAnsi="Arial" w:cs="Arial"/>
                <w:color w:val="000000"/>
                <w:sz w:val="18"/>
                <w:szCs w:val="18"/>
              </w:rPr>
            </w:pPr>
            <w:r>
              <w:rPr>
                <w:rFonts w:ascii="Arial" w:hAnsi="Arial" w:cs="Arial"/>
                <w:color w:val="000000"/>
                <w:sz w:val="18"/>
                <w:szCs w:val="18"/>
              </w:rPr>
              <w:t>indicate that SAE written</w:t>
            </w:r>
          </w:p>
          <w:p w:rsidR="0002373F" w:rsidRDefault="0002373F" w:rsidP="0002373F">
            <w:pPr>
              <w:autoSpaceDE w:val="0"/>
              <w:autoSpaceDN w:val="0"/>
              <w:adjustRightInd w:val="0"/>
              <w:rPr>
                <w:rFonts w:ascii="Arial" w:hAnsi="Arial" w:cs="Arial"/>
                <w:color w:val="000000"/>
                <w:sz w:val="18"/>
                <w:szCs w:val="18"/>
              </w:rPr>
            </w:pPr>
            <w:r>
              <w:rPr>
                <w:rFonts w:ascii="Arial" w:hAnsi="Arial" w:cs="Arial"/>
                <w:color w:val="000000"/>
                <w:sz w:val="18"/>
                <w:szCs w:val="18"/>
              </w:rPr>
              <w:t>texts are organised and</w:t>
            </w:r>
          </w:p>
          <w:p w:rsidR="0002373F" w:rsidRDefault="0002373F" w:rsidP="0002373F">
            <w:pPr>
              <w:autoSpaceDE w:val="0"/>
              <w:autoSpaceDN w:val="0"/>
              <w:adjustRightInd w:val="0"/>
              <w:rPr>
                <w:rFonts w:ascii="Arial" w:hAnsi="Arial" w:cs="Arial"/>
                <w:color w:val="000000"/>
                <w:sz w:val="18"/>
                <w:szCs w:val="18"/>
              </w:rPr>
            </w:pPr>
            <w:r>
              <w:rPr>
                <w:rFonts w:ascii="Arial" w:hAnsi="Arial" w:cs="Arial"/>
                <w:color w:val="000000"/>
                <w:sz w:val="18"/>
                <w:szCs w:val="18"/>
              </w:rPr>
              <w:t xml:space="preserve">presented in </w:t>
            </w:r>
            <w:proofErr w:type="spellStart"/>
            <w:r>
              <w:rPr>
                <w:rFonts w:ascii="Arial" w:hAnsi="Arial" w:cs="Arial"/>
                <w:color w:val="000000"/>
                <w:sz w:val="18"/>
                <w:szCs w:val="18"/>
              </w:rPr>
              <w:t>specifi</w:t>
            </w:r>
            <w:proofErr w:type="spellEnd"/>
            <w:r>
              <w:rPr>
                <w:rFonts w:ascii="Arial" w:hAnsi="Arial" w:cs="Arial"/>
                <w:color w:val="000000"/>
                <w:sz w:val="18"/>
                <w:szCs w:val="18"/>
              </w:rPr>
              <w:t xml:space="preserve"> c ways</w:t>
            </w:r>
          </w:p>
          <w:p w:rsidR="0002373F" w:rsidRDefault="0002373F" w:rsidP="0002373F">
            <w:pPr>
              <w:autoSpaceDE w:val="0"/>
              <w:autoSpaceDN w:val="0"/>
              <w:adjustRightInd w:val="0"/>
              <w:rPr>
                <w:rFonts w:ascii="Arial" w:hAnsi="Arial" w:cs="Arial"/>
                <w:color w:val="000000"/>
                <w:sz w:val="18"/>
                <w:szCs w:val="18"/>
              </w:rPr>
            </w:pPr>
            <w:r>
              <w:rPr>
                <w:rFonts w:ascii="Arial" w:hAnsi="Arial" w:cs="Arial"/>
                <w:color w:val="000000"/>
                <w:sz w:val="18"/>
                <w:szCs w:val="18"/>
              </w:rPr>
              <w:t>according to topic and</w:t>
            </w:r>
          </w:p>
          <w:p w:rsidR="0002373F" w:rsidRPr="0002373F" w:rsidRDefault="0002373F" w:rsidP="001C5017">
            <w:pPr>
              <w:autoSpaceDE w:val="0"/>
              <w:autoSpaceDN w:val="0"/>
              <w:adjustRightInd w:val="0"/>
              <w:rPr>
                <w:rFonts w:ascii="Arial" w:hAnsi="Arial" w:cs="Arial"/>
                <w:color w:val="000000"/>
                <w:sz w:val="18"/>
                <w:szCs w:val="18"/>
              </w:rPr>
            </w:pPr>
            <w:r>
              <w:rPr>
                <w:rFonts w:ascii="Arial" w:hAnsi="Arial" w:cs="Arial"/>
                <w:color w:val="000000"/>
                <w:sz w:val="18"/>
                <w:szCs w:val="18"/>
              </w:rPr>
              <w:t>purpose</w:t>
            </w:r>
          </w:p>
        </w:tc>
      </w:tr>
      <w:tr w:rsidR="0002373F" w:rsidTr="0002373F">
        <w:tc>
          <w:tcPr>
            <w:tcW w:w="2670" w:type="dxa"/>
          </w:tcPr>
          <w:p w:rsidR="0002373F" w:rsidRDefault="0002373F" w:rsidP="0002373F">
            <w:pPr>
              <w:autoSpaceDE w:val="0"/>
              <w:autoSpaceDN w:val="0"/>
              <w:adjustRightInd w:val="0"/>
              <w:rPr>
                <w:rFonts w:ascii="Arial Black" w:hAnsi="Arial Black" w:cs="Arial Black"/>
                <w:b/>
                <w:bCs/>
                <w:color w:val="272727"/>
                <w:sz w:val="18"/>
                <w:szCs w:val="18"/>
              </w:rPr>
            </w:pPr>
            <w:r>
              <w:rPr>
                <w:rFonts w:ascii="Arial Black" w:hAnsi="Arial Black" w:cs="Arial Black"/>
                <w:b/>
                <w:bCs/>
                <w:color w:val="272727"/>
                <w:sz w:val="18"/>
                <w:szCs w:val="18"/>
              </w:rPr>
              <w:t>L L2.3</w:t>
            </w:r>
          </w:p>
          <w:p w:rsidR="0002373F" w:rsidRDefault="0002373F" w:rsidP="0002373F">
            <w:pPr>
              <w:autoSpaceDE w:val="0"/>
              <w:autoSpaceDN w:val="0"/>
              <w:adjustRightInd w:val="0"/>
              <w:rPr>
                <w:rFonts w:ascii="Arial Black" w:hAnsi="Arial Black" w:cs="Arial Black"/>
                <w:b/>
                <w:bCs/>
                <w:color w:val="000000"/>
                <w:sz w:val="18"/>
                <w:szCs w:val="18"/>
              </w:rPr>
            </w:pPr>
            <w:r>
              <w:rPr>
                <w:rFonts w:ascii="Arial Black" w:hAnsi="Arial Black" w:cs="Arial Black"/>
                <w:b/>
                <w:bCs/>
                <w:color w:val="000000"/>
                <w:sz w:val="18"/>
                <w:szCs w:val="18"/>
              </w:rPr>
              <w:t>Language</w:t>
            </w:r>
          </w:p>
          <w:p w:rsidR="0002373F" w:rsidRDefault="0002373F" w:rsidP="0002373F">
            <w:pPr>
              <w:autoSpaceDE w:val="0"/>
              <w:autoSpaceDN w:val="0"/>
              <w:adjustRightInd w:val="0"/>
              <w:rPr>
                <w:rFonts w:ascii="Arial Black" w:hAnsi="Arial Black" w:cs="Arial Black"/>
                <w:b/>
                <w:bCs/>
                <w:color w:val="000000"/>
                <w:sz w:val="18"/>
                <w:szCs w:val="18"/>
              </w:rPr>
            </w:pPr>
            <w:r>
              <w:rPr>
                <w:rFonts w:ascii="Arial Black" w:hAnsi="Arial Black" w:cs="Arial Black"/>
                <w:b/>
                <w:bCs/>
                <w:color w:val="000000"/>
                <w:sz w:val="18"/>
                <w:szCs w:val="18"/>
              </w:rPr>
              <w:t>structures &amp;</w:t>
            </w:r>
          </w:p>
          <w:p w:rsidR="0002373F" w:rsidRDefault="0002373F" w:rsidP="0002373F">
            <w:pPr>
              <w:autoSpaceDE w:val="0"/>
              <w:autoSpaceDN w:val="0"/>
              <w:adjustRightInd w:val="0"/>
              <w:rPr>
                <w:rFonts w:ascii="Arial Black" w:hAnsi="Arial Black" w:cs="Arial Black"/>
                <w:b/>
                <w:bCs/>
                <w:color w:val="000000"/>
                <w:sz w:val="18"/>
                <w:szCs w:val="18"/>
              </w:rPr>
            </w:pPr>
            <w:r>
              <w:rPr>
                <w:rFonts w:ascii="Arial Black" w:hAnsi="Arial Black" w:cs="Arial Black"/>
                <w:b/>
                <w:bCs/>
                <w:color w:val="000000"/>
                <w:sz w:val="18"/>
                <w:szCs w:val="18"/>
              </w:rPr>
              <w:t>features</w:t>
            </w:r>
          </w:p>
          <w:p w:rsidR="0002373F" w:rsidRDefault="0002373F" w:rsidP="0002373F">
            <w:pPr>
              <w:autoSpaceDE w:val="0"/>
              <w:autoSpaceDN w:val="0"/>
              <w:adjustRightInd w:val="0"/>
              <w:rPr>
                <w:rFonts w:ascii="Arial" w:hAnsi="Arial" w:cs="Arial"/>
                <w:color w:val="000000"/>
                <w:sz w:val="18"/>
                <w:szCs w:val="18"/>
              </w:rPr>
            </w:pPr>
            <w:r>
              <w:rPr>
                <w:rFonts w:ascii="Arial" w:hAnsi="Arial" w:cs="Arial"/>
                <w:color w:val="000000"/>
                <w:sz w:val="18"/>
                <w:szCs w:val="18"/>
              </w:rPr>
              <w:t>respond to simple SAE</w:t>
            </w:r>
          </w:p>
          <w:p w:rsidR="0002373F" w:rsidRDefault="0002373F" w:rsidP="0002373F">
            <w:pPr>
              <w:autoSpaceDE w:val="0"/>
              <w:autoSpaceDN w:val="0"/>
              <w:adjustRightInd w:val="0"/>
              <w:rPr>
                <w:rFonts w:ascii="Arial" w:hAnsi="Arial" w:cs="Arial"/>
                <w:color w:val="000000"/>
                <w:sz w:val="18"/>
                <w:szCs w:val="18"/>
              </w:rPr>
            </w:pPr>
            <w:r>
              <w:rPr>
                <w:rFonts w:ascii="Arial" w:hAnsi="Arial" w:cs="Arial"/>
                <w:color w:val="000000"/>
                <w:sz w:val="18"/>
                <w:szCs w:val="18"/>
              </w:rPr>
              <w:t>vocabulary and structures</w:t>
            </w:r>
          </w:p>
          <w:p w:rsidR="0002373F" w:rsidRDefault="0002373F" w:rsidP="0002373F">
            <w:pPr>
              <w:autoSpaceDE w:val="0"/>
              <w:autoSpaceDN w:val="0"/>
              <w:adjustRightInd w:val="0"/>
              <w:rPr>
                <w:rFonts w:ascii="Arial" w:hAnsi="Arial" w:cs="Arial"/>
                <w:color w:val="000000"/>
                <w:sz w:val="18"/>
                <w:szCs w:val="18"/>
              </w:rPr>
            </w:pPr>
            <w:r>
              <w:rPr>
                <w:rFonts w:ascii="Arial" w:hAnsi="Arial" w:cs="Arial"/>
                <w:color w:val="000000"/>
                <w:sz w:val="18"/>
                <w:szCs w:val="18"/>
              </w:rPr>
              <w:t>in familiar controlled</w:t>
            </w:r>
          </w:p>
          <w:p w:rsidR="0002373F" w:rsidRDefault="0002373F" w:rsidP="0002373F">
            <w:pPr>
              <w:autoSpaceDE w:val="0"/>
              <w:autoSpaceDN w:val="0"/>
              <w:adjustRightInd w:val="0"/>
              <w:rPr>
                <w:rFonts w:ascii="Arial" w:hAnsi="Arial" w:cs="Arial"/>
                <w:color w:val="000000"/>
                <w:sz w:val="18"/>
                <w:szCs w:val="18"/>
              </w:rPr>
            </w:pPr>
            <w:r>
              <w:rPr>
                <w:rFonts w:ascii="Arial" w:hAnsi="Arial" w:cs="Arial"/>
                <w:color w:val="000000"/>
                <w:sz w:val="18"/>
                <w:szCs w:val="18"/>
              </w:rPr>
              <w:t>exchanges and distinguish</w:t>
            </w:r>
          </w:p>
          <w:p w:rsidR="0002373F" w:rsidRPr="0002373F" w:rsidRDefault="0002373F" w:rsidP="001C5017">
            <w:pPr>
              <w:autoSpaceDE w:val="0"/>
              <w:autoSpaceDN w:val="0"/>
              <w:adjustRightInd w:val="0"/>
              <w:rPr>
                <w:rFonts w:ascii="Arial" w:hAnsi="Arial" w:cs="Arial"/>
                <w:color w:val="000000"/>
                <w:sz w:val="18"/>
                <w:szCs w:val="18"/>
              </w:rPr>
            </w:pPr>
            <w:r>
              <w:rPr>
                <w:rFonts w:ascii="Arial" w:hAnsi="Arial" w:cs="Arial"/>
                <w:color w:val="000000"/>
                <w:sz w:val="18"/>
                <w:szCs w:val="18"/>
              </w:rPr>
              <w:t>SAE sounds</w:t>
            </w:r>
          </w:p>
        </w:tc>
        <w:tc>
          <w:tcPr>
            <w:tcW w:w="2670" w:type="dxa"/>
          </w:tcPr>
          <w:p w:rsidR="0002373F" w:rsidRDefault="0002373F" w:rsidP="0002373F">
            <w:pPr>
              <w:autoSpaceDE w:val="0"/>
              <w:autoSpaceDN w:val="0"/>
              <w:adjustRightInd w:val="0"/>
              <w:rPr>
                <w:rFonts w:ascii="Arial Black" w:hAnsi="Arial Black" w:cs="Arial Black"/>
                <w:b/>
                <w:bCs/>
                <w:color w:val="272727"/>
                <w:sz w:val="18"/>
                <w:szCs w:val="18"/>
              </w:rPr>
            </w:pPr>
            <w:r>
              <w:rPr>
                <w:rFonts w:ascii="Arial Black" w:hAnsi="Arial Black" w:cs="Arial Black"/>
                <w:b/>
                <w:bCs/>
                <w:color w:val="272727"/>
                <w:sz w:val="18"/>
                <w:szCs w:val="18"/>
              </w:rPr>
              <w:t>S L2.3</w:t>
            </w:r>
          </w:p>
          <w:p w:rsidR="0002373F" w:rsidRDefault="0002373F" w:rsidP="0002373F">
            <w:pPr>
              <w:autoSpaceDE w:val="0"/>
              <w:autoSpaceDN w:val="0"/>
              <w:adjustRightInd w:val="0"/>
              <w:rPr>
                <w:rFonts w:ascii="Arial Black" w:hAnsi="Arial Black" w:cs="Arial Black"/>
                <w:b/>
                <w:bCs/>
                <w:color w:val="000000"/>
                <w:sz w:val="18"/>
                <w:szCs w:val="18"/>
              </w:rPr>
            </w:pPr>
            <w:r>
              <w:rPr>
                <w:rFonts w:ascii="Arial Black" w:hAnsi="Arial Black" w:cs="Arial Black"/>
                <w:b/>
                <w:bCs/>
                <w:color w:val="000000"/>
                <w:sz w:val="18"/>
                <w:szCs w:val="18"/>
              </w:rPr>
              <w:t>Language</w:t>
            </w:r>
          </w:p>
          <w:p w:rsidR="0002373F" w:rsidRDefault="0002373F" w:rsidP="0002373F">
            <w:pPr>
              <w:autoSpaceDE w:val="0"/>
              <w:autoSpaceDN w:val="0"/>
              <w:adjustRightInd w:val="0"/>
              <w:rPr>
                <w:rFonts w:ascii="Arial Black" w:hAnsi="Arial Black" w:cs="Arial Black"/>
                <w:b/>
                <w:bCs/>
                <w:color w:val="000000"/>
                <w:sz w:val="18"/>
                <w:szCs w:val="18"/>
              </w:rPr>
            </w:pPr>
            <w:r>
              <w:rPr>
                <w:rFonts w:ascii="Arial Black" w:hAnsi="Arial Black" w:cs="Arial Black"/>
                <w:b/>
                <w:bCs/>
                <w:color w:val="000000"/>
                <w:sz w:val="18"/>
                <w:szCs w:val="18"/>
              </w:rPr>
              <w:t>structures &amp;</w:t>
            </w:r>
          </w:p>
          <w:p w:rsidR="0002373F" w:rsidRDefault="0002373F" w:rsidP="0002373F">
            <w:pPr>
              <w:autoSpaceDE w:val="0"/>
              <w:autoSpaceDN w:val="0"/>
              <w:adjustRightInd w:val="0"/>
              <w:rPr>
                <w:rFonts w:ascii="Arial Black" w:hAnsi="Arial Black" w:cs="Arial Black"/>
                <w:b/>
                <w:bCs/>
                <w:color w:val="000000"/>
                <w:sz w:val="18"/>
                <w:szCs w:val="18"/>
              </w:rPr>
            </w:pPr>
            <w:r>
              <w:rPr>
                <w:rFonts w:ascii="Arial Black" w:hAnsi="Arial Black" w:cs="Arial Black"/>
                <w:b/>
                <w:bCs/>
                <w:color w:val="000000"/>
                <w:sz w:val="18"/>
                <w:szCs w:val="18"/>
              </w:rPr>
              <w:t>features</w:t>
            </w:r>
          </w:p>
          <w:p w:rsidR="0002373F" w:rsidRDefault="0002373F" w:rsidP="0002373F">
            <w:pPr>
              <w:autoSpaceDE w:val="0"/>
              <w:autoSpaceDN w:val="0"/>
              <w:adjustRightInd w:val="0"/>
              <w:rPr>
                <w:rFonts w:ascii="Arial" w:hAnsi="Arial" w:cs="Arial"/>
                <w:color w:val="000000"/>
                <w:sz w:val="18"/>
                <w:szCs w:val="18"/>
              </w:rPr>
            </w:pPr>
            <w:r>
              <w:rPr>
                <w:rFonts w:ascii="Arial" w:hAnsi="Arial" w:cs="Arial"/>
                <w:color w:val="000000"/>
                <w:sz w:val="18"/>
                <w:szCs w:val="18"/>
              </w:rPr>
              <w:t>use and manipulate</w:t>
            </w:r>
          </w:p>
          <w:p w:rsidR="0002373F" w:rsidRDefault="0002373F" w:rsidP="0002373F">
            <w:pPr>
              <w:autoSpaceDE w:val="0"/>
              <w:autoSpaceDN w:val="0"/>
              <w:adjustRightInd w:val="0"/>
              <w:rPr>
                <w:rFonts w:ascii="Arial" w:hAnsi="Arial" w:cs="Arial"/>
                <w:color w:val="000000"/>
                <w:sz w:val="18"/>
                <w:szCs w:val="18"/>
              </w:rPr>
            </w:pPr>
            <w:r>
              <w:rPr>
                <w:rFonts w:ascii="Arial" w:hAnsi="Arial" w:cs="Arial"/>
                <w:color w:val="000000"/>
                <w:sz w:val="18"/>
                <w:szCs w:val="18"/>
              </w:rPr>
              <w:t>simple structures</w:t>
            </w:r>
          </w:p>
          <w:p w:rsidR="0002373F" w:rsidRDefault="0002373F" w:rsidP="0002373F">
            <w:pPr>
              <w:autoSpaceDE w:val="0"/>
              <w:autoSpaceDN w:val="0"/>
              <w:adjustRightInd w:val="0"/>
              <w:rPr>
                <w:rFonts w:ascii="Arial" w:hAnsi="Arial" w:cs="Arial"/>
                <w:color w:val="000000"/>
                <w:sz w:val="18"/>
                <w:szCs w:val="18"/>
              </w:rPr>
            </w:pPr>
            <w:r>
              <w:rPr>
                <w:rFonts w:ascii="Arial" w:hAnsi="Arial" w:cs="Arial"/>
                <w:color w:val="000000"/>
                <w:sz w:val="18"/>
                <w:szCs w:val="18"/>
              </w:rPr>
              <w:t>and features of SAE</w:t>
            </w:r>
          </w:p>
          <w:p w:rsidR="0002373F" w:rsidRDefault="0002373F" w:rsidP="0002373F">
            <w:pPr>
              <w:autoSpaceDE w:val="0"/>
              <w:autoSpaceDN w:val="0"/>
              <w:adjustRightInd w:val="0"/>
              <w:rPr>
                <w:rFonts w:ascii="Arial" w:hAnsi="Arial" w:cs="Arial"/>
                <w:color w:val="000000"/>
                <w:sz w:val="18"/>
                <w:szCs w:val="18"/>
              </w:rPr>
            </w:pPr>
            <w:r>
              <w:rPr>
                <w:rFonts w:ascii="Arial" w:hAnsi="Arial" w:cs="Arial"/>
                <w:color w:val="000000"/>
                <w:sz w:val="18"/>
                <w:szCs w:val="18"/>
              </w:rPr>
              <w:t>to interact in familiar</w:t>
            </w:r>
          </w:p>
          <w:p w:rsidR="0002373F" w:rsidRDefault="0002373F" w:rsidP="0002373F">
            <w:pPr>
              <w:autoSpaceDE w:val="0"/>
              <w:autoSpaceDN w:val="0"/>
              <w:adjustRightInd w:val="0"/>
              <w:rPr>
                <w:rFonts w:ascii="Arial Black" w:hAnsi="Arial Black" w:cs="Arial Black"/>
                <w:b/>
                <w:bCs/>
                <w:color w:val="272727"/>
                <w:sz w:val="20"/>
                <w:szCs w:val="20"/>
              </w:rPr>
            </w:pPr>
            <w:r>
              <w:rPr>
                <w:rFonts w:ascii="Arial" w:hAnsi="Arial" w:cs="Arial"/>
                <w:color w:val="000000"/>
                <w:sz w:val="18"/>
                <w:szCs w:val="18"/>
              </w:rPr>
              <w:t>controlled contexts</w:t>
            </w:r>
          </w:p>
        </w:tc>
        <w:tc>
          <w:tcPr>
            <w:tcW w:w="2671" w:type="dxa"/>
          </w:tcPr>
          <w:p w:rsidR="0002373F" w:rsidRDefault="0002373F" w:rsidP="0002373F">
            <w:pPr>
              <w:autoSpaceDE w:val="0"/>
              <w:autoSpaceDN w:val="0"/>
              <w:adjustRightInd w:val="0"/>
              <w:rPr>
                <w:rFonts w:ascii="Arial Black" w:hAnsi="Arial Black" w:cs="Arial Black"/>
                <w:b/>
                <w:bCs/>
                <w:color w:val="272727"/>
                <w:sz w:val="18"/>
                <w:szCs w:val="18"/>
              </w:rPr>
            </w:pPr>
            <w:r>
              <w:rPr>
                <w:rFonts w:ascii="Arial Black" w:hAnsi="Arial Black" w:cs="Arial Black"/>
                <w:b/>
                <w:bCs/>
                <w:color w:val="272727"/>
                <w:sz w:val="18"/>
                <w:szCs w:val="18"/>
              </w:rPr>
              <w:t>R L2.3</w:t>
            </w:r>
          </w:p>
          <w:p w:rsidR="0002373F" w:rsidRDefault="0002373F" w:rsidP="0002373F">
            <w:pPr>
              <w:autoSpaceDE w:val="0"/>
              <w:autoSpaceDN w:val="0"/>
              <w:adjustRightInd w:val="0"/>
              <w:rPr>
                <w:rFonts w:ascii="Arial Black" w:hAnsi="Arial Black" w:cs="Arial Black"/>
                <w:b/>
                <w:bCs/>
                <w:color w:val="000000"/>
                <w:sz w:val="18"/>
                <w:szCs w:val="18"/>
              </w:rPr>
            </w:pPr>
            <w:r>
              <w:rPr>
                <w:rFonts w:ascii="Arial Black" w:hAnsi="Arial Black" w:cs="Arial Black"/>
                <w:b/>
                <w:bCs/>
                <w:color w:val="000000"/>
                <w:sz w:val="18"/>
                <w:szCs w:val="18"/>
              </w:rPr>
              <w:t>Language</w:t>
            </w:r>
          </w:p>
          <w:p w:rsidR="0002373F" w:rsidRDefault="0002373F" w:rsidP="0002373F">
            <w:pPr>
              <w:autoSpaceDE w:val="0"/>
              <w:autoSpaceDN w:val="0"/>
              <w:adjustRightInd w:val="0"/>
              <w:rPr>
                <w:rFonts w:ascii="Arial Black" w:hAnsi="Arial Black" w:cs="Arial Black"/>
                <w:b/>
                <w:bCs/>
                <w:color w:val="000000"/>
                <w:sz w:val="18"/>
                <w:szCs w:val="18"/>
              </w:rPr>
            </w:pPr>
            <w:r>
              <w:rPr>
                <w:rFonts w:ascii="Arial Black" w:hAnsi="Arial Black" w:cs="Arial Black"/>
                <w:b/>
                <w:bCs/>
                <w:color w:val="000000"/>
                <w:sz w:val="18"/>
                <w:szCs w:val="18"/>
              </w:rPr>
              <w:t>structures &amp;</w:t>
            </w:r>
          </w:p>
          <w:p w:rsidR="0002373F" w:rsidRDefault="0002373F" w:rsidP="0002373F">
            <w:pPr>
              <w:autoSpaceDE w:val="0"/>
              <w:autoSpaceDN w:val="0"/>
              <w:adjustRightInd w:val="0"/>
              <w:rPr>
                <w:rFonts w:ascii="Arial Black" w:hAnsi="Arial Black" w:cs="Arial Black"/>
                <w:b/>
                <w:bCs/>
                <w:color w:val="000000"/>
                <w:sz w:val="18"/>
                <w:szCs w:val="18"/>
              </w:rPr>
            </w:pPr>
            <w:r>
              <w:rPr>
                <w:rFonts w:ascii="Arial Black" w:hAnsi="Arial Black" w:cs="Arial Black"/>
                <w:b/>
                <w:bCs/>
                <w:color w:val="000000"/>
                <w:sz w:val="18"/>
                <w:szCs w:val="18"/>
              </w:rPr>
              <w:t>features</w:t>
            </w:r>
          </w:p>
          <w:p w:rsidR="0002373F" w:rsidRDefault="0002373F" w:rsidP="0002373F">
            <w:pPr>
              <w:autoSpaceDE w:val="0"/>
              <w:autoSpaceDN w:val="0"/>
              <w:adjustRightInd w:val="0"/>
              <w:rPr>
                <w:rFonts w:ascii="Arial" w:hAnsi="Arial" w:cs="Arial"/>
                <w:color w:val="000000"/>
                <w:sz w:val="18"/>
                <w:szCs w:val="18"/>
              </w:rPr>
            </w:pPr>
            <w:r>
              <w:rPr>
                <w:rFonts w:ascii="Arial" w:hAnsi="Arial" w:cs="Arial"/>
                <w:color w:val="000000"/>
                <w:sz w:val="18"/>
                <w:szCs w:val="18"/>
              </w:rPr>
              <w:t>read texts with basic</w:t>
            </w:r>
          </w:p>
          <w:p w:rsidR="0002373F" w:rsidRDefault="0002373F" w:rsidP="0002373F">
            <w:pPr>
              <w:autoSpaceDE w:val="0"/>
              <w:autoSpaceDN w:val="0"/>
              <w:adjustRightInd w:val="0"/>
              <w:rPr>
                <w:rFonts w:ascii="Arial" w:hAnsi="Arial" w:cs="Arial"/>
                <w:color w:val="000000"/>
                <w:sz w:val="18"/>
                <w:szCs w:val="18"/>
              </w:rPr>
            </w:pPr>
            <w:r>
              <w:rPr>
                <w:rFonts w:ascii="Arial" w:hAnsi="Arial" w:cs="Arial"/>
                <w:color w:val="000000"/>
                <w:sz w:val="18"/>
                <w:szCs w:val="18"/>
              </w:rPr>
              <w:t>print conventions,</w:t>
            </w:r>
          </w:p>
          <w:p w:rsidR="0002373F" w:rsidRDefault="0002373F" w:rsidP="0002373F">
            <w:pPr>
              <w:autoSpaceDE w:val="0"/>
              <w:autoSpaceDN w:val="0"/>
              <w:adjustRightInd w:val="0"/>
              <w:rPr>
                <w:rFonts w:ascii="Arial" w:hAnsi="Arial" w:cs="Arial"/>
                <w:color w:val="000000"/>
                <w:sz w:val="18"/>
                <w:szCs w:val="18"/>
              </w:rPr>
            </w:pPr>
            <w:r>
              <w:rPr>
                <w:rFonts w:ascii="Arial" w:hAnsi="Arial" w:cs="Arial"/>
                <w:color w:val="000000"/>
                <w:sz w:val="18"/>
                <w:szCs w:val="18"/>
              </w:rPr>
              <w:t>using sight and oral</w:t>
            </w:r>
          </w:p>
          <w:p w:rsidR="0002373F" w:rsidRDefault="0002373F" w:rsidP="0002373F">
            <w:pPr>
              <w:autoSpaceDE w:val="0"/>
              <w:autoSpaceDN w:val="0"/>
              <w:adjustRightInd w:val="0"/>
              <w:rPr>
                <w:rFonts w:ascii="Arial" w:hAnsi="Arial" w:cs="Arial"/>
                <w:color w:val="000000"/>
                <w:sz w:val="18"/>
                <w:szCs w:val="18"/>
              </w:rPr>
            </w:pPr>
            <w:r>
              <w:rPr>
                <w:rFonts w:ascii="Arial" w:hAnsi="Arial" w:cs="Arial"/>
                <w:color w:val="000000"/>
                <w:sz w:val="18"/>
                <w:szCs w:val="18"/>
              </w:rPr>
              <w:t>vocabulary, and basic</w:t>
            </w:r>
          </w:p>
          <w:p w:rsidR="0002373F" w:rsidRDefault="0002373F" w:rsidP="0002373F">
            <w:pPr>
              <w:autoSpaceDE w:val="0"/>
              <w:autoSpaceDN w:val="0"/>
              <w:adjustRightInd w:val="0"/>
              <w:rPr>
                <w:rFonts w:ascii="Arial Black" w:hAnsi="Arial Black" w:cs="Arial Black"/>
                <w:b/>
                <w:bCs/>
                <w:color w:val="272727"/>
                <w:sz w:val="20"/>
                <w:szCs w:val="20"/>
              </w:rPr>
            </w:pPr>
            <w:r>
              <w:rPr>
                <w:rFonts w:ascii="Arial" w:hAnsi="Arial" w:cs="Arial"/>
                <w:color w:val="000000"/>
                <w:sz w:val="18"/>
                <w:szCs w:val="18"/>
              </w:rPr>
              <w:t>SAE structures</w:t>
            </w:r>
          </w:p>
        </w:tc>
        <w:tc>
          <w:tcPr>
            <w:tcW w:w="2671" w:type="dxa"/>
          </w:tcPr>
          <w:p w:rsidR="0002373F" w:rsidRDefault="0002373F" w:rsidP="0002373F">
            <w:pPr>
              <w:autoSpaceDE w:val="0"/>
              <w:autoSpaceDN w:val="0"/>
              <w:adjustRightInd w:val="0"/>
              <w:rPr>
                <w:rFonts w:ascii="Arial Black" w:hAnsi="Arial Black" w:cs="Arial Black"/>
                <w:b/>
                <w:bCs/>
                <w:color w:val="272727"/>
                <w:sz w:val="18"/>
                <w:szCs w:val="18"/>
              </w:rPr>
            </w:pPr>
            <w:r>
              <w:rPr>
                <w:rFonts w:ascii="Arial Black" w:hAnsi="Arial Black" w:cs="Arial Black"/>
                <w:b/>
                <w:bCs/>
                <w:color w:val="272727"/>
                <w:sz w:val="18"/>
                <w:szCs w:val="18"/>
              </w:rPr>
              <w:t>W L2.3</w:t>
            </w:r>
          </w:p>
          <w:p w:rsidR="0002373F" w:rsidRDefault="0002373F" w:rsidP="0002373F">
            <w:pPr>
              <w:autoSpaceDE w:val="0"/>
              <w:autoSpaceDN w:val="0"/>
              <w:adjustRightInd w:val="0"/>
              <w:rPr>
                <w:rFonts w:ascii="Arial Black" w:hAnsi="Arial Black" w:cs="Arial Black"/>
                <w:b/>
                <w:bCs/>
                <w:color w:val="000000"/>
                <w:sz w:val="18"/>
                <w:szCs w:val="18"/>
              </w:rPr>
            </w:pPr>
            <w:r>
              <w:rPr>
                <w:rFonts w:ascii="Arial Black" w:hAnsi="Arial Black" w:cs="Arial Black"/>
                <w:b/>
                <w:bCs/>
                <w:color w:val="000000"/>
                <w:sz w:val="18"/>
                <w:szCs w:val="18"/>
              </w:rPr>
              <w:t>Language</w:t>
            </w:r>
          </w:p>
          <w:p w:rsidR="0002373F" w:rsidRDefault="0002373F" w:rsidP="0002373F">
            <w:pPr>
              <w:autoSpaceDE w:val="0"/>
              <w:autoSpaceDN w:val="0"/>
              <w:adjustRightInd w:val="0"/>
              <w:rPr>
                <w:rFonts w:ascii="Arial Black" w:hAnsi="Arial Black" w:cs="Arial Black"/>
                <w:b/>
                <w:bCs/>
                <w:color w:val="000000"/>
                <w:sz w:val="18"/>
                <w:szCs w:val="18"/>
              </w:rPr>
            </w:pPr>
            <w:r>
              <w:rPr>
                <w:rFonts w:ascii="Arial Black" w:hAnsi="Arial Black" w:cs="Arial Black"/>
                <w:b/>
                <w:bCs/>
                <w:color w:val="000000"/>
                <w:sz w:val="18"/>
                <w:szCs w:val="18"/>
              </w:rPr>
              <w:t>structures &amp;</w:t>
            </w:r>
          </w:p>
          <w:p w:rsidR="0002373F" w:rsidRDefault="0002373F" w:rsidP="0002373F">
            <w:pPr>
              <w:autoSpaceDE w:val="0"/>
              <w:autoSpaceDN w:val="0"/>
              <w:adjustRightInd w:val="0"/>
              <w:rPr>
                <w:rFonts w:ascii="Arial Black" w:hAnsi="Arial Black" w:cs="Arial Black"/>
                <w:b/>
                <w:bCs/>
                <w:color w:val="000000"/>
                <w:sz w:val="18"/>
                <w:szCs w:val="18"/>
              </w:rPr>
            </w:pPr>
            <w:r>
              <w:rPr>
                <w:rFonts w:ascii="Arial Black" w:hAnsi="Arial Black" w:cs="Arial Black"/>
                <w:b/>
                <w:bCs/>
                <w:color w:val="000000"/>
                <w:sz w:val="18"/>
                <w:szCs w:val="18"/>
              </w:rPr>
              <w:t>features</w:t>
            </w:r>
          </w:p>
          <w:p w:rsidR="0002373F" w:rsidRDefault="0002373F" w:rsidP="0002373F">
            <w:pPr>
              <w:autoSpaceDE w:val="0"/>
              <w:autoSpaceDN w:val="0"/>
              <w:adjustRightInd w:val="0"/>
              <w:rPr>
                <w:rFonts w:ascii="Arial" w:hAnsi="Arial" w:cs="Arial"/>
                <w:color w:val="000000"/>
                <w:sz w:val="18"/>
                <w:szCs w:val="18"/>
              </w:rPr>
            </w:pPr>
            <w:r>
              <w:rPr>
                <w:rFonts w:ascii="Arial" w:hAnsi="Arial" w:cs="Arial"/>
                <w:color w:val="000000"/>
                <w:sz w:val="18"/>
                <w:szCs w:val="18"/>
              </w:rPr>
              <w:t>use basic sentence</w:t>
            </w:r>
          </w:p>
          <w:p w:rsidR="0002373F" w:rsidRDefault="0002373F" w:rsidP="0002373F">
            <w:pPr>
              <w:autoSpaceDE w:val="0"/>
              <w:autoSpaceDN w:val="0"/>
              <w:adjustRightInd w:val="0"/>
              <w:rPr>
                <w:rFonts w:ascii="Arial" w:hAnsi="Arial" w:cs="Arial"/>
                <w:color w:val="000000"/>
                <w:sz w:val="18"/>
                <w:szCs w:val="18"/>
              </w:rPr>
            </w:pPr>
            <w:r>
              <w:rPr>
                <w:rFonts w:ascii="Arial" w:hAnsi="Arial" w:cs="Arial"/>
                <w:color w:val="000000"/>
                <w:sz w:val="18"/>
                <w:szCs w:val="18"/>
              </w:rPr>
              <w:t>structures including</w:t>
            </w:r>
          </w:p>
          <w:p w:rsidR="0002373F" w:rsidRDefault="0002373F" w:rsidP="0002373F">
            <w:pPr>
              <w:autoSpaceDE w:val="0"/>
              <w:autoSpaceDN w:val="0"/>
              <w:adjustRightInd w:val="0"/>
              <w:rPr>
                <w:rFonts w:ascii="Arial" w:hAnsi="Arial" w:cs="Arial"/>
                <w:color w:val="000000"/>
                <w:sz w:val="18"/>
                <w:szCs w:val="18"/>
              </w:rPr>
            </w:pPr>
            <w:r>
              <w:rPr>
                <w:rFonts w:ascii="Arial" w:hAnsi="Arial" w:cs="Arial"/>
                <w:color w:val="000000"/>
                <w:sz w:val="18"/>
                <w:szCs w:val="18"/>
              </w:rPr>
              <w:t>features of learned oral</w:t>
            </w:r>
          </w:p>
          <w:p w:rsidR="0002373F" w:rsidRDefault="0002373F" w:rsidP="0002373F">
            <w:pPr>
              <w:autoSpaceDE w:val="0"/>
              <w:autoSpaceDN w:val="0"/>
              <w:adjustRightInd w:val="0"/>
              <w:rPr>
                <w:rFonts w:ascii="Arial" w:hAnsi="Arial" w:cs="Arial"/>
                <w:color w:val="000000"/>
                <w:sz w:val="18"/>
                <w:szCs w:val="18"/>
              </w:rPr>
            </w:pPr>
            <w:r>
              <w:rPr>
                <w:rFonts w:ascii="Arial" w:hAnsi="Arial" w:cs="Arial"/>
                <w:color w:val="000000"/>
                <w:sz w:val="18"/>
                <w:szCs w:val="18"/>
              </w:rPr>
              <w:t>and written SAE</w:t>
            </w:r>
          </w:p>
          <w:p w:rsidR="0002373F" w:rsidRDefault="0002373F" w:rsidP="001C5017">
            <w:pPr>
              <w:autoSpaceDE w:val="0"/>
              <w:autoSpaceDN w:val="0"/>
              <w:adjustRightInd w:val="0"/>
              <w:rPr>
                <w:rFonts w:ascii="Arial Black" w:hAnsi="Arial Black" w:cs="Arial Black"/>
                <w:b/>
                <w:bCs/>
                <w:color w:val="272727"/>
                <w:sz w:val="20"/>
                <w:szCs w:val="20"/>
              </w:rPr>
            </w:pPr>
          </w:p>
        </w:tc>
      </w:tr>
      <w:tr w:rsidR="0002373F" w:rsidTr="0002373F">
        <w:tc>
          <w:tcPr>
            <w:tcW w:w="2670" w:type="dxa"/>
          </w:tcPr>
          <w:p w:rsidR="0002373F" w:rsidRDefault="0002373F" w:rsidP="0002373F">
            <w:pPr>
              <w:autoSpaceDE w:val="0"/>
              <w:autoSpaceDN w:val="0"/>
              <w:adjustRightInd w:val="0"/>
              <w:rPr>
                <w:rFonts w:ascii="Arial Black" w:hAnsi="Arial Black" w:cs="Arial Black"/>
                <w:b/>
                <w:bCs/>
                <w:color w:val="272727"/>
                <w:sz w:val="18"/>
                <w:szCs w:val="18"/>
              </w:rPr>
            </w:pPr>
            <w:r>
              <w:rPr>
                <w:rFonts w:ascii="Arial Black" w:hAnsi="Arial Black" w:cs="Arial Black"/>
                <w:b/>
                <w:bCs/>
                <w:color w:val="272727"/>
                <w:sz w:val="18"/>
                <w:szCs w:val="18"/>
              </w:rPr>
              <w:t>L L2.4</w:t>
            </w:r>
          </w:p>
          <w:p w:rsidR="0002373F" w:rsidRDefault="0002373F" w:rsidP="0002373F">
            <w:pPr>
              <w:autoSpaceDE w:val="0"/>
              <w:autoSpaceDN w:val="0"/>
              <w:adjustRightInd w:val="0"/>
              <w:rPr>
                <w:rFonts w:ascii="Arial Black" w:hAnsi="Arial Black" w:cs="Arial Black"/>
                <w:b/>
                <w:bCs/>
                <w:color w:val="000000"/>
                <w:sz w:val="18"/>
                <w:szCs w:val="18"/>
              </w:rPr>
            </w:pPr>
            <w:r>
              <w:rPr>
                <w:rFonts w:ascii="Arial Black" w:hAnsi="Arial Black" w:cs="Arial Black"/>
                <w:b/>
                <w:bCs/>
                <w:color w:val="000000"/>
                <w:sz w:val="18"/>
                <w:szCs w:val="18"/>
              </w:rPr>
              <w:t>Learning-how-to learn</w:t>
            </w:r>
          </w:p>
          <w:p w:rsidR="0002373F" w:rsidRDefault="0002373F" w:rsidP="0002373F">
            <w:pPr>
              <w:autoSpaceDE w:val="0"/>
              <w:autoSpaceDN w:val="0"/>
              <w:adjustRightInd w:val="0"/>
              <w:rPr>
                <w:rFonts w:ascii="Arial" w:hAnsi="Arial" w:cs="Arial"/>
                <w:color w:val="000000"/>
                <w:sz w:val="18"/>
                <w:szCs w:val="18"/>
              </w:rPr>
            </w:pPr>
            <w:r>
              <w:rPr>
                <w:rFonts w:ascii="Arial" w:hAnsi="Arial" w:cs="Arial"/>
                <w:color w:val="000000"/>
                <w:sz w:val="18"/>
                <w:szCs w:val="18"/>
              </w:rPr>
              <w:t>use contextual cues</w:t>
            </w:r>
          </w:p>
          <w:p w:rsidR="0002373F" w:rsidRDefault="0002373F" w:rsidP="0002373F">
            <w:pPr>
              <w:autoSpaceDE w:val="0"/>
              <w:autoSpaceDN w:val="0"/>
              <w:adjustRightInd w:val="0"/>
              <w:rPr>
                <w:rFonts w:ascii="Arial" w:hAnsi="Arial" w:cs="Arial"/>
                <w:color w:val="000000"/>
                <w:sz w:val="18"/>
                <w:szCs w:val="18"/>
              </w:rPr>
            </w:pPr>
            <w:r>
              <w:rPr>
                <w:rFonts w:ascii="Arial" w:hAnsi="Arial" w:cs="Arial"/>
                <w:color w:val="000000"/>
                <w:sz w:val="18"/>
                <w:szCs w:val="18"/>
              </w:rPr>
              <w:t xml:space="preserve">and f </w:t>
            </w:r>
            <w:proofErr w:type="spellStart"/>
            <w:r>
              <w:rPr>
                <w:rFonts w:ascii="Arial" w:hAnsi="Arial" w:cs="Arial"/>
                <w:color w:val="000000"/>
                <w:sz w:val="18"/>
                <w:szCs w:val="18"/>
              </w:rPr>
              <w:t>rst</w:t>
            </w:r>
            <w:proofErr w:type="spellEnd"/>
            <w:r>
              <w:rPr>
                <w:rFonts w:ascii="Arial" w:hAnsi="Arial" w:cs="Arial"/>
                <w:color w:val="000000"/>
                <w:sz w:val="18"/>
                <w:szCs w:val="18"/>
              </w:rPr>
              <w:t xml:space="preserve"> language to</w:t>
            </w:r>
          </w:p>
          <w:p w:rsidR="0002373F" w:rsidRDefault="0002373F" w:rsidP="0002373F">
            <w:pPr>
              <w:autoSpaceDE w:val="0"/>
              <w:autoSpaceDN w:val="0"/>
              <w:adjustRightInd w:val="0"/>
              <w:rPr>
                <w:rFonts w:ascii="Arial" w:hAnsi="Arial" w:cs="Arial"/>
                <w:color w:val="000000"/>
                <w:sz w:val="18"/>
                <w:szCs w:val="18"/>
              </w:rPr>
            </w:pPr>
            <w:r>
              <w:rPr>
                <w:rFonts w:ascii="Arial" w:hAnsi="Arial" w:cs="Arial"/>
                <w:color w:val="000000"/>
                <w:sz w:val="18"/>
                <w:szCs w:val="18"/>
              </w:rPr>
              <w:t>follow communication</w:t>
            </w:r>
          </w:p>
          <w:p w:rsidR="0002373F" w:rsidRDefault="0002373F" w:rsidP="0002373F">
            <w:pPr>
              <w:autoSpaceDE w:val="0"/>
              <w:autoSpaceDN w:val="0"/>
              <w:adjustRightInd w:val="0"/>
              <w:rPr>
                <w:rFonts w:ascii="Arial" w:hAnsi="Arial" w:cs="Arial"/>
                <w:color w:val="000000"/>
                <w:sz w:val="18"/>
                <w:szCs w:val="18"/>
              </w:rPr>
            </w:pPr>
            <w:r>
              <w:rPr>
                <w:rFonts w:ascii="Arial" w:hAnsi="Arial" w:cs="Arial"/>
                <w:color w:val="000000"/>
                <w:sz w:val="18"/>
                <w:szCs w:val="18"/>
              </w:rPr>
              <w:t>in everyday classroom</w:t>
            </w:r>
          </w:p>
          <w:p w:rsidR="0002373F" w:rsidRDefault="0002373F" w:rsidP="0002373F">
            <w:pPr>
              <w:autoSpaceDE w:val="0"/>
              <w:autoSpaceDN w:val="0"/>
              <w:adjustRightInd w:val="0"/>
              <w:rPr>
                <w:rFonts w:ascii="Arial" w:hAnsi="Arial" w:cs="Arial"/>
                <w:color w:val="000000"/>
                <w:sz w:val="18"/>
                <w:szCs w:val="18"/>
              </w:rPr>
            </w:pPr>
            <w:r>
              <w:rPr>
                <w:rFonts w:ascii="Arial" w:hAnsi="Arial" w:cs="Arial"/>
                <w:color w:val="000000"/>
                <w:sz w:val="18"/>
                <w:szCs w:val="18"/>
              </w:rPr>
              <w:t>routines and sometimes</w:t>
            </w:r>
          </w:p>
          <w:p w:rsidR="0002373F" w:rsidRPr="0002373F" w:rsidRDefault="0002373F" w:rsidP="001C5017">
            <w:pPr>
              <w:autoSpaceDE w:val="0"/>
              <w:autoSpaceDN w:val="0"/>
              <w:adjustRightInd w:val="0"/>
              <w:rPr>
                <w:rFonts w:ascii="Arial" w:hAnsi="Arial" w:cs="Arial"/>
                <w:color w:val="000000"/>
                <w:sz w:val="18"/>
                <w:szCs w:val="18"/>
              </w:rPr>
            </w:pPr>
            <w:proofErr w:type="gramStart"/>
            <w:r>
              <w:rPr>
                <w:rFonts w:ascii="Arial" w:hAnsi="Arial" w:cs="Arial"/>
                <w:color w:val="000000"/>
                <w:sz w:val="18"/>
                <w:szCs w:val="18"/>
              </w:rPr>
              <w:t>seek</w:t>
            </w:r>
            <w:proofErr w:type="gramEnd"/>
            <w:r>
              <w:rPr>
                <w:rFonts w:ascii="Arial" w:hAnsi="Arial" w:cs="Arial"/>
                <w:color w:val="000000"/>
                <w:sz w:val="18"/>
                <w:szCs w:val="18"/>
              </w:rPr>
              <w:t xml:space="preserve"> help from others.</w:t>
            </w:r>
          </w:p>
        </w:tc>
        <w:tc>
          <w:tcPr>
            <w:tcW w:w="2670" w:type="dxa"/>
          </w:tcPr>
          <w:p w:rsidR="0002373F" w:rsidRDefault="0002373F" w:rsidP="0002373F">
            <w:pPr>
              <w:autoSpaceDE w:val="0"/>
              <w:autoSpaceDN w:val="0"/>
              <w:adjustRightInd w:val="0"/>
              <w:rPr>
                <w:rFonts w:ascii="Arial Black" w:hAnsi="Arial Black" w:cs="Arial Black"/>
                <w:b/>
                <w:bCs/>
                <w:color w:val="272727"/>
                <w:sz w:val="18"/>
                <w:szCs w:val="18"/>
              </w:rPr>
            </w:pPr>
            <w:r>
              <w:rPr>
                <w:rFonts w:ascii="Arial Black" w:hAnsi="Arial Black" w:cs="Arial Black"/>
                <w:b/>
                <w:bCs/>
                <w:color w:val="272727"/>
                <w:sz w:val="18"/>
                <w:szCs w:val="18"/>
              </w:rPr>
              <w:t>S L2.4</w:t>
            </w:r>
          </w:p>
          <w:p w:rsidR="0002373F" w:rsidRDefault="0002373F" w:rsidP="0002373F">
            <w:pPr>
              <w:autoSpaceDE w:val="0"/>
              <w:autoSpaceDN w:val="0"/>
              <w:adjustRightInd w:val="0"/>
              <w:rPr>
                <w:rFonts w:ascii="Arial Black" w:hAnsi="Arial Black" w:cs="Arial Black"/>
                <w:b/>
                <w:bCs/>
                <w:color w:val="000000"/>
                <w:sz w:val="18"/>
                <w:szCs w:val="18"/>
              </w:rPr>
            </w:pPr>
            <w:r>
              <w:rPr>
                <w:rFonts w:ascii="Arial Black" w:hAnsi="Arial Black" w:cs="Arial Black"/>
                <w:b/>
                <w:bCs/>
                <w:color w:val="000000"/>
                <w:sz w:val="18"/>
                <w:szCs w:val="18"/>
              </w:rPr>
              <w:t>Learning-how-</w:t>
            </w:r>
            <w:proofErr w:type="spellStart"/>
            <w:r>
              <w:rPr>
                <w:rFonts w:ascii="Arial Black" w:hAnsi="Arial Black" w:cs="Arial Black"/>
                <w:b/>
                <w:bCs/>
                <w:color w:val="000000"/>
                <w:sz w:val="18"/>
                <w:szCs w:val="18"/>
              </w:rPr>
              <w:t>tol</w:t>
            </w:r>
            <w:proofErr w:type="spellEnd"/>
            <w:r>
              <w:rPr>
                <w:rFonts w:ascii="Arial Black" w:hAnsi="Arial Black" w:cs="Arial Black"/>
                <w:b/>
                <w:bCs/>
                <w:color w:val="000000"/>
                <w:sz w:val="18"/>
                <w:szCs w:val="18"/>
              </w:rPr>
              <w:t xml:space="preserve"> earn</w:t>
            </w:r>
          </w:p>
          <w:p w:rsidR="0002373F" w:rsidRDefault="0002373F" w:rsidP="0002373F">
            <w:pPr>
              <w:autoSpaceDE w:val="0"/>
              <w:autoSpaceDN w:val="0"/>
              <w:adjustRightInd w:val="0"/>
              <w:rPr>
                <w:rFonts w:ascii="Arial" w:hAnsi="Arial" w:cs="Arial"/>
                <w:color w:val="000000"/>
                <w:sz w:val="18"/>
                <w:szCs w:val="18"/>
              </w:rPr>
            </w:pPr>
            <w:r>
              <w:rPr>
                <w:rFonts w:ascii="Arial" w:hAnsi="Arial" w:cs="Arial"/>
                <w:color w:val="000000"/>
                <w:sz w:val="18"/>
                <w:szCs w:val="18"/>
              </w:rPr>
              <w:t>rely on gestures,</w:t>
            </w:r>
          </w:p>
          <w:p w:rsidR="0002373F" w:rsidRDefault="0002373F" w:rsidP="0002373F">
            <w:pPr>
              <w:autoSpaceDE w:val="0"/>
              <w:autoSpaceDN w:val="0"/>
              <w:adjustRightInd w:val="0"/>
              <w:rPr>
                <w:rFonts w:ascii="Arial" w:hAnsi="Arial" w:cs="Arial"/>
                <w:color w:val="000000"/>
                <w:sz w:val="18"/>
                <w:szCs w:val="18"/>
              </w:rPr>
            </w:pPr>
            <w:r>
              <w:rPr>
                <w:rFonts w:ascii="Arial" w:hAnsi="Arial" w:cs="Arial"/>
                <w:color w:val="000000"/>
                <w:sz w:val="18"/>
                <w:szCs w:val="18"/>
              </w:rPr>
              <w:t>listener’s scaffolding</w:t>
            </w:r>
          </w:p>
          <w:p w:rsidR="0002373F" w:rsidRDefault="0002373F" w:rsidP="0002373F">
            <w:pPr>
              <w:autoSpaceDE w:val="0"/>
              <w:autoSpaceDN w:val="0"/>
              <w:adjustRightInd w:val="0"/>
              <w:rPr>
                <w:rFonts w:ascii="Arial" w:hAnsi="Arial" w:cs="Arial"/>
                <w:color w:val="000000"/>
                <w:sz w:val="18"/>
                <w:szCs w:val="18"/>
              </w:rPr>
            </w:pPr>
            <w:r>
              <w:rPr>
                <w:rFonts w:ascii="Arial" w:hAnsi="Arial" w:cs="Arial"/>
                <w:color w:val="000000"/>
                <w:sz w:val="18"/>
                <w:szCs w:val="18"/>
              </w:rPr>
              <w:t>and repetition to clarify</w:t>
            </w:r>
          </w:p>
          <w:p w:rsidR="0002373F" w:rsidRDefault="0002373F" w:rsidP="0002373F">
            <w:pPr>
              <w:autoSpaceDE w:val="0"/>
              <w:autoSpaceDN w:val="0"/>
              <w:adjustRightInd w:val="0"/>
              <w:rPr>
                <w:rFonts w:ascii="Arial" w:hAnsi="Arial" w:cs="Arial"/>
                <w:color w:val="000000"/>
                <w:sz w:val="18"/>
                <w:szCs w:val="18"/>
              </w:rPr>
            </w:pPr>
            <w:proofErr w:type="gramStart"/>
            <w:r>
              <w:rPr>
                <w:rFonts w:ascii="Arial" w:hAnsi="Arial" w:cs="Arial"/>
                <w:color w:val="000000"/>
                <w:sz w:val="18"/>
                <w:szCs w:val="18"/>
              </w:rPr>
              <w:t>meaning</w:t>
            </w:r>
            <w:proofErr w:type="gramEnd"/>
            <w:r>
              <w:rPr>
                <w:rFonts w:ascii="Arial" w:hAnsi="Arial" w:cs="Arial"/>
                <w:color w:val="000000"/>
                <w:sz w:val="18"/>
                <w:szCs w:val="18"/>
              </w:rPr>
              <w:t>.</w:t>
            </w:r>
          </w:p>
          <w:p w:rsidR="0002373F" w:rsidRDefault="0002373F" w:rsidP="001C5017">
            <w:pPr>
              <w:autoSpaceDE w:val="0"/>
              <w:autoSpaceDN w:val="0"/>
              <w:adjustRightInd w:val="0"/>
              <w:rPr>
                <w:rFonts w:ascii="Arial Black" w:hAnsi="Arial Black" w:cs="Arial Black"/>
                <w:b/>
                <w:bCs/>
                <w:color w:val="272727"/>
                <w:sz w:val="20"/>
                <w:szCs w:val="20"/>
              </w:rPr>
            </w:pPr>
          </w:p>
        </w:tc>
        <w:tc>
          <w:tcPr>
            <w:tcW w:w="2671" w:type="dxa"/>
          </w:tcPr>
          <w:p w:rsidR="0002373F" w:rsidRDefault="0002373F" w:rsidP="0002373F">
            <w:pPr>
              <w:autoSpaceDE w:val="0"/>
              <w:autoSpaceDN w:val="0"/>
              <w:adjustRightInd w:val="0"/>
              <w:rPr>
                <w:rFonts w:ascii="Arial Black" w:hAnsi="Arial Black" w:cs="Arial Black"/>
                <w:b/>
                <w:bCs/>
                <w:color w:val="272727"/>
                <w:sz w:val="18"/>
                <w:szCs w:val="18"/>
              </w:rPr>
            </w:pPr>
            <w:r>
              <w:rPr>
                <w:rFonts w:ascii="Arial Black" w:hAnsi="Arial Black" w:cs="Arial Black"/>
                <w:b/>
                <w:bCs/>
                <w:color w:val="272727"/>
                <w:sz w:val="18"/>
                <w:szCs w:val="18"/>
              </w:rPr>
              <w:t>R L2.4</w:t>
            </w:r>
          </w:p>
          <w:p w:rsidR="0002373F" w:rsidRDefault="0002373F" w:rsidP="0002373F">
            <w:pPr>
              <w:autoSpaceDE w:val="0"/>
              <w:autoSpaceDN w:val="0"/>
              <w:adjustRightInd w:val="0"/>
              <w:rPr>
                <w:rFonts w:ascii="Arial Black" w:hAnsi="Arial Black" w:cs="Arial Black"/>
                <w:b/>
                <w:bCs/>
                <w:color w:val="000000"/>
                <w:sz w:val="18"/>
                <w:szCs w:val="18"/>
              </w:rPr>
            </w:pPr>
            <w:r>
              <w:rPr>
                <w:rFonts w:ascii="Arial Black" w:hAnsi="Arial Black" w:cs="Arial Black"/>
                <w:b/>
                <w:bCs/>
                <w:color w:val="000000"/>
                <w:sz w:val="18"/>
                <w:szCs w:val="18"/>
              </w:rPr>
              <w:t>Learning-how-to learn</w:t>
            </w:r>
          </w:p>
          <w:p w:rsidR="0002373F" w:rsidRDefault="0002373F" w:rsidP="0002373F">
            <w:pPr>
              <w:autoSpaceDE w:val="0"/>
              <w:autoSpaceDN w:val="0"/>
              <w:adjustRightInd w:val="0"/>
              <w:rPr>
                <w:rFonts w:ascii="Arial" w:hAnsi="Arial" w:cs="Arial"/>
                <w:color w:val="000000"/>
                <w:sz w:val="18"/>
                <w:szCs w:val="18"/>
              </w:rPr>
            </w:pPr>
            <w:r>
              <w:rPr>
                <w:rFonts w:ascii="Arial" w:hAnsi="Arial" w:cs="Arial"/>
                <w:color w:val="000000"/>
                <w:sz w:val="18"/>
                <w:szCs w:val="18"/>
              </w:rPr>
              <w:t xml:space="preserve">use support from </w:t>
            </w:r>
            <w:proofErr w:type="spellStart"/>
            <w:r>
              <w:rPr>
                <w:rFonts w:ascii="Arial" w:hAnsi="Arial" w:cs="Arial"/>
                <w:color w:val="000000"/>
                <w:sz w:val="18"/>
                <w:szCs w:val="18"/>
              </w:rPr>
              <w:t>classbased</w:t>
            </w:r>
            <w:proofErr w:type="spellEnd"/>
          </w:p>
          <w:p w:rsidR="0002373F" w:rsidRDefault="0002373F" w:rsidP="0002373F">
            <w:pPr>
              <w:autoSpaceDE w:val="0"/>
              <w:autoSpaceDN w:val="0"/>
              <w:adjustRightInd w:val="0"/>
              <w:rPr>
                <w:rFonts w:ascii="Arial" w:hAnsi="Arial" w:cs="Arial"/>
                <w:color w:val="000000"/>
                <w:sz w:val="18"/>
                <w:szCs w:val="18"/>
              </w:rPr>
            </w:pPr>
            <w:r>
              <w:rPr>
                <w:rFonts w:ascii="Arial" w:hAnsi="Arial" w:cs="Arial"/>
                <w:color w:val="000000"/>
                <w:sz w:val="18"/>
                <w:szCs w:val="18"/>
              </w:rPr>
              <w:t>resources, sound/</w:t>
            </w:r>
          </w:p>
          <w:p w:rsidR="0002373F" w:rsidRDefault="0002373F" w:rsidP="0002373F">
            <w:pPr>
              <w:autoSpaceDE w:val="0"/>
              <w:autoSpaceDN w:val="0"/>
              <w:adjustRightInd w:val="0"/>
              <w:rPr>
                <w:rFonts w:ascii="Arial" w:hAnsi="Arial" w:cs="Arial"/>
                <w:color w:val="000000"/>
                <w:sz w:val="18"/>
                <w:szCs w:val="18"/>
              </w:rPr>
            </w:pPr>
            <w:r>
              <w:rPr>
                <w:rFonts w:ascii="Arial" w:hAnsi="Arial" w:cs="Arial"/>
                <w:color w:val="000000"/>
                <w:sz w:val="18"/>
                <w:szCs w:val="18"/>
              </w:rPr>
              <w:t>symbol and visual cues</w:t>
            </w:r>
          </w:p>
          <w:p w:rsidR="0002373F" w:rsidRDefault="0002373F" w:rsidP="0002373F">
            <w:pPr>
              <w:autoSpaceDE w:val="0"/>
              <w:autoSpaceDN w:val="0"/>
              <w:adjustRightInd w:val="0"/>
              <w:rPr>
                <w:rFonts w:ascii="Arial" w:hAnsi="Arial" w:cs="Arial"/>
                <w:color w:val="000000"/>
                <w:sz w:val="18"/>
                <w:szCs w:val="18"/>
              </w:rPr>
            </w:pPr>
            <w:r>
              <w:rPr>
                <w:rFonts w:ascii="Arial" w:hAnsi="Arial" w:cs="Arial"/>
                <w:color w:val="000000"/>
                <w:sz w:val="18"/>
                <w:szCs w:val="18"/>
              </w:rPr>
              <w:t xml:space="preserve">to predict and </w:t>
            </w:r>
            <w:proofErr w:type="spellStart"/>
            <w:r>
              <w:rPr>
                <w:rFonts w:ascii="Arial" w:hAnsi="Arial" w:cs="Arial"/>
                <w:color w:val="000000"/>
                <w:sz w:val="18"/>
                <w:szCs w:val="18"/>
              </w:rPr>
              <w:t>confi</w:t>
            </w:r>
            <w:proofErr w:type="spellEnd"/>
            <w:r>
              <w:rPr>
                <w:rFonts w:ascii="Arial" w:hAnsi="Arial" w:cs="Arial"/>
                <w:color w:val="000000"/>
                <w:sz w:val="18"/>
                <w:szCs w:val="18"/>
              </w:rPr>
              <w:t xml:space="preserve"> </w:t>
            </w:r>
            <w:proofErr w:type="spellStart"/>
            <w:r>
              <w:rPr>
                <w:rFonts w:ascii="Arial" w:hAnsi="Arial" w:cs="Arial"/>
                <w:color w:val="000000"/>
                <w:sz w:val="18"/>
                <w:szCs w:val="18"/>
              </w:rPr>
              <w:t>rm</w:t>
            </w:r>
            <w:proofErr w:type="spellEnd"/>
          </w:p>
          <w:p w:rsidR="0002373F" w:rsidRDefault="0002373F" w:rsidP="0002373F">
            <w:pPr>
              <w:autoSpaceDE w:val="0"/>
              <w:autoSpaceDN w:val="0"/>
              <w:adjustRightInd w:val="0"/>
              <w:rPr>
                <w:rFonts w:ascii="Arial" w:hAnsi="Arial" w:cs="Arial"/>
                <w:color w:val="000000"/>
                <w:sz w:val="18"/>
                <w:szCs w:val="18"/>
              </w:rPr>
            </w:pPr>
            <w:proofErr w:type="gramStart"/>
            <w:r>
              <w:rPr>
                <w:rFonts w:ascii="Arial" w:hAnsi="Arial" w:cs="Arial"/>
                <w:color w:val="000000"/>
                <w:sz w:val="18"/>
                <w:szCs w:val="18"/>
              </w:rPr>
              <w:t>meaning</w:t>
            </w:r>
            <w:proofErr w:type="gramEnd"/>
            <w:r>
              <w:rPr>
                <w:rFonts w:ascii="Arial" w:hAnsi="Arial" w:cs="Arial"/>
                <w:color w:val="000000"/>
                <w:sz w:val="18"/>
                <w:szCs w:val="18"/>
              </w:rPr>
              <w:t xml:space="preserve"> in SAE.</w:t>
            </w:r>
          </w:p>
          <w:p w:rsidR="0002373F" w:rsidRDefault="0002373F" w:rsidP="001C5017">
            <w:pPr>
              <w:autoSpaceDE w:val="0"/>
              <w:autoSpaceDN w:val="0"/>
              <w:adjustRightInd w:val="0"/>
              <w:rPr>
                <w:rFonts w:ascii="Arial Black" w:hAnsi="Arial Black" w:cs="Arial Black"/>
                <w:b/>
                <w:bCs/>
                <w:color w:val="272727"/>
                <w:sz w:val="20"/>
                <w:szCs w:val="20"/>
              </w:rPr>
            </w:pPr>
          </w:p>
        </w:tc>
        <w:tc>
          <w:tcPr>
            <w:tcW w:w="2671" w:type="dxa"/>
          </w:tcPr>
          <w:p w:rsidR="0002373F" w:rsidRDefault="0002373F" w:rsidP="0002373F">
            <w:pPr>
              <w:autoSpaceDE w:val="0"/>
              <w:autoSpaceDN w:val="0"/>
              <w:adjustRightInd w:val="0"/>
              <w:rPr>
                <w:rFonts w:ascii="Arial Black" w:hAnsi="Arial Black" w:cs="Arial Black"/>
                <w:b/>
                <w:bCs/>
                <w:color w:val="272727"/>
                <w:sz w:val="18"/>
                <w:szCs w:val="18"/>
              </w:rPr>
            </w:pPr>
            <w:r>
              <w:rPr>
                <w:rFonts w:ascii="Arial Black" w:hAnsi="Arial Black" w:cs="Arial Black"/>
                <w:b/>
                <w:bCs/>
                <w:color w:val="272727"/>
                <w:sz w:val="18"/>
                <w:szCs w:val="18"/>
              </w:rPr>
              <w:t>W L2.4</w:t>
            </w:r>
          </w:p>
          <w:p w:rsidR="0002373F" w:rsidRDefault="0002373F" w:rsidP="0002373F">
            <w:pPr>
              <w:autoSpaceDE w:val="0"/>
              <w:autoSpaceDN w:val="0"/>
              <w:adjustRightInd w:val="0"/>
              <w:rPr>
                <w:rFonts w:ascii="Arial Black" w:hAnsi="Arial Black" w:cs="Arial Black"/>
                <w:b/>
                <w:bCs/>
                <w:color w:val="000000"/>
                <w:sz w:val="18"/>
                <w:szCs w:val="18"/>
              </w:rPr>
            </w:pPr>
            <w:r>
              <w:rPr>
                <w:rFonts w:ascii="Arial Black" w:hAnsi="Arial Black" w:cs="Arial Black"/>
                <w:b/>
                <w:bCs/>
                <w:color w:val="000000"/>
                <w:sz w:val="18"/>
                <w:szCs w:val="18"/>
              </w:rPr>
              <w:t>Learning-how-to learn</w:t>
            </w:r>
          </w:p>
          <w:p w:rsidR="0002373F" w:rsidRDefault="0002373F" w:rsidP="0002373F">
            <w:pPr>
              <w:autoSpaceDE w:val="0"/>
              <w:autoSpaceDN w:val="0"/>
              <w:adjustRightInd w:val="0"/>
              <w:rPr>
                <w:rFonts w:ascii="Arial" w:hAnsi="Arial" w:cs="Arial"/>
                <w:color w:val="000000"/>
                <w:sz w:val="18"/>
                <w:szCs w:val="18"/>
              </w:rPr>
            </w:pPr>
            <w:r>
              <w:rPr>
                <w:rFonts w:ascii="Arial" w:hAnsi="Arial" w:cs="Arial"/>
                <w:color w:val="000000"/>
                <w:sz w:val="18"/>
                <w:szCs w:val="18"/>
              </w:rPr>
              <w:t>take some risks, ask for</w:t>
            </w:r>
          </w:p>
          <w:p w:rsidR="0002373F" w:rsidRDefault="0002373F" w:rsidP="0002373F">
            <w:pPr>
              <w:autoSpaceDE w:val="0"/>
              <w:autoSpaceDN w:val="0"/>
              <w:adjustRightInd w:val="0"/>
              <w:rPr>
                <w:rFonts w:ascii="Arial" w:hAnsi="Arial" w:cs="Arial"/>
                <w:color w:val="000000"/>
                <w:sz w:val="18"/>
                <w:szCs w:val="18"/>
              </w:rPr>
            </w:pPr>
            <w:r>
              <w:rPr>
                <w:rFonts w:ascii="Arial" w:hAnsi="Arial" w:cs="Arial"/>
                <w:color w:val="000000"/>
                <w:sz w:val="18"/>
                <w:szCs w:val="18"/>
              </w:rPr>
              <w:t>SAE vocabulary, apply</w:t>
            </w:r>
          </w:p>
          <w:p w:rsidR="0002373F" w:rsidRDefault="0002373F" w:rsidP="0002373F">
            <w:pPr>
              <w:autoSpaceDE w:val="0"/>
              <w:autoSpaceDN w:val="0"/>
              <w:adjustRightInd w:val="0"/>
              <w:rPr>
                <w:rFonts w:ascii="Arial" w:hAnsi="Arial" w:cs="Arial"/>
                <w:color w:val="000000"/>
                <w:sz w:val="18"/>
                <w:szCs w:val="18"/>
              </w:rPr>
            </w:pPr>
            <w:r>
              <w:rPr>
                <w:rFonts w:ascii="Arial" w:hAnsi="Arial" w:cs="Arial"/>
                <w:color w:val="000000"/>
                <w:sz w:val="18"/>
                <w:szCs w:val="18"/>
              </w:rPr>
              <w:t>limited sound/symbol</w:t>
            </w:r>
          </w:p>
          <w:p w:rsidR="0002373F" w:rsidRDefault="0002373F" w:rsidP="0002373F">
            <w:pPr>
              <w:autoSpaceDE w:val="0"/>
              <w:autoSpaceDN w:val="0"/>
              <w:adjustRightInd w:val="0"/>
              <w:rPr>
                <w:rFonts w:ascii="Arial" w:hAnsi="Arial" w:cs="Arial"/>
                <w:color w:val="000000"/>
                <w:sz w:val="18"/>
                <w:szCs w:val="18"/>
              </w:rPr>
            </w:pPr>
            <w:r>
              <w:rPr>
                <w:rFonts w:ascii="Arial" w:hAnsi="Arial" w:cs="Arial"/>
                <w:color w:val="000000"/>
                <w:sz w:val="18"/>
                <w:szCs w:val="18"/>
              </w:rPr>
              <w:t>and visual cues in</w:t>
            </w:r>
          </w:p>
          <w:p w:rsidR="0002373F" w:rsidRPr="001C5017" w:rsidRDefault="0002373F" w:rsidP="0002373F">
            <w:proofErr w:type="gramStart"/>
            <w:r>
              <w:rPr>
                <w:rFonts w:ascii="Arial" w:hAnsi="Arial" w:cs="Arial"/>
                <w:color w:val="000000"/>
                <w:sz w:val="18"/>
                <w:szCs w:val="18"/>
              </w:rPr>
              <w:t>spelling</w:t>
            </w:r>
            <w:proofErr w:type="gramEnd"/>
            <w:r>
              <w:rPr>
                <w:rFonts w:ascii="Arial" w:hAnsi="Arial" w:cs="Arial"/>
                <w:color w:val="000000"/>
                <w:sz w:val="18"/>
                <w:szCs w:val="18"/>
              </w:rPr>
              <w:t>.</w:t>
            </w:r>
          </w:p>
          <w:p w:rsidR="0002373F" w:rsidRDefault="0002373F" w:rsidP="001C5017">
            <w:pPr>
              <w:autoSpaceDE w:val="0"/>
              <w:autoSpaceDN w:val="0"/>
              <w:adjustRightInd w:val="0"/>
              <w:rPr>
                <w:rFonts w:ascii="Arial Black" w:hAnsi="Arial Black" w:cs="Arial Black"/>
                <w:b/>
                <w:bCs/>
                <w:color w:val="272727"/>
                <w:sz w:val="20"/>
                <w:szCs w:val="20"/>
              </w:rPr>
            </w:pPr>
          </w:p>
        </w:tc>
      </w:tr>
    </w:tbl>
    <w:p w:rsidR="0002373F" w:rsidRDefault="0002373F" w:rsidP="001C5017">
      <w:pPr>
        <w:autoSpaceDE w:val="0"/>
        <w:autoSpaceDN w:val="0"/>
        <w:adjustRightInd w:val="0"/>
        <w:spacing w:after="0" w:line="240" w:lineRule="auto"/>
        <w:rPr>
          <w:rFonts w:ascii="Arial Black" w:hAnsi="Arial Black" w:cs="Arial Black"/>
          <w:b/>
          <w:bCs/>
          <w:color w:val="272727"/>
          <w:sz w:val="20"/>
          <w:szCs w:val="20"/>
        </w:rPr>
      </w:pPr>
    </w:p>
    <w:p w:rsidR="001C5017" w:rsidRDefault="0002373F" w:rsidP="001C5017">
      <w:pPr>
        <w:autoSpaceDE w:val="0"/>
        <w:autoSpaceDN w:val="0"/>
        <w:adjustRightInd w:val="0"/>
        <w:spacing w:after="0" w:line="240" w:lineRule="auto"/>
        <w:rPr>
          <w:rFonts w:ascii="Arial" w:hAnsi="Arial" w:cs="Arial"/>
          <w:color w:val="000000"/>
          <w:sz w:val="18"/>
          <w:szCs w:val="18"/>
        </w:rPr>
      </w:pPr>
      <w:r>
        <w:rPr>
          <w:rFonts w:ascii="Arial" w:hAnsi="Arial" w:cs="Arial"/>
          <w:color w:val="000000"/>
          <w:sz w:val="18"/>
          <w:szCs w:val="18"/>
        </w:rPr>
        <w:t xml:space="preserve">Ref: </w:t>
      </w:r>
      <w:r w:rsidRPr="0002373F">
        <w:rPr>
          <w:rFonts w:ascii="Arial" w:hAnsi="Arial" w:cs="Arial"/>
          <w:color w:val="000000"/>
          <w:sz w:val="18"/>
          <w:szCs w:val="18"/>
        </w:rPr>
        <w:t>http://www.det.nt.gov.au/__data/assets/pdf_file/0003/7482/ESLPrimaryLearners.pdf</w:t>
      </w:r>
    </w:p>
    <w:p w:rsidR="00C17B74" w:rsidRPr="001C5017" w:rsidRDefault="0002373F" w:rsidP="0002373F">
      <w:pPr>
        <w:autoSpaceDE w:val="0"/>
        <w:autoSpaceDN w:val="0"/>
        <w:adjustRightInd w:val="0"/>
        <w:spacing w:after="0" w:line="240" w:lineRule="auto"/>
      </w:pPr>
      <w:r>
        <w:rPr>
          <w:rFonts w:ascii="Arial" w:hAnsi="Arial" w:cs="Arial"/>
          <w:color w:val="000000"/>
          <w:sz w:val="18"/>
          <w:szCs w:val="18"/>
        </w:rPr>
        <w:t xml:space="preserve">  </w:t>
      </w:r>
    </w:p>
    <w:p w:rsidR="00C17B74" w:rsidRPr="00865A3D" w:rsidRDefault="00C17B74" w:rsidP="00B4368A">
      <w:pPr>
        <w:spacing w:after="0"/>
      </w:pPr>
    </w:p>
    <w:p w:rsidR="006904DE" w:rsidRPr="006904DE" w:rsidRDefault="00207A4E" w:rsidP="006904DE">
      <w:pPr>
        <w:rPr>
          <w:b/>
          <w:sz w:val="28"/>
          <w:szCs w:val="28"/>
          <w:u w:val="single"/>
        </w:rPr>
      </w:pPr>
      <w:r w:rsidRPr="00207A4E">
        <w:rPr>
          <w:b/>
          <w:sz w:val="28"/>
          <w:szCs w:val="28"/>
          <w:u w:val="single"/>
        </w:rPr>
        <w:t>Readings</w:t>
      </w:r>
    </w:p>
    <w:p w:rsidR="006904DE" w:rsidRDefault="006904DE" w:rsidP="006904DE">
      <w:pPr>
        <w:pBdr>
          <w:top w:val="single" w:sz="4" w:space="1" w:color="auto"/>
          <w:left w:val="single" w:sz="4" w:space="4" w:color="auto"/>
          <w:bottom w:val="single" w:sz="4" w:space="1" w:color="auto"/>
          <w:right w:val="single" w:sz="4" w:space="4" w:color="auto"/>
        </w:pBdr>
        <w:spacing w:after="120"/>
        <w:jc w:val="center"/>
        <w:rPr>
          <w:sz w:val="32"/>
        </w:rPr>
      </w:pPr>
      <w:r>
        <w:rPr>
          <w:noProof/>
          <w:lang w:eastAsia="en-AU"/>
        </w:rPr>
        <w:drawing>
          <wp:anchor distT="0" distB="0" distL="114300" distR="114300" simplePos="0" relativeHeight="251660288" behindDoc="1" locked="0" layoutInCell="1" allowOverlap="1">
            <wp:simplePos x="0" y="0"/>
            <wp:positionH relativeFrom="column">
              <wp:posOffset>-266700</wp:posOffset>
            </wp:positionH>
            <wp:positionV relativeFrom="paragraph">
              <wp:posOffset>7620</wp:posOffset>
            </wp:positionV>
            <wp:extent cx="2259330" cy="1162050"/>
            <wp:effectExtent l="19050" t="0" r="7620" b="0"/>
            <wp:wrapTight wrapText="bothSides">
              <wp:wrapPolygon edited="0">
                <wp:start x="-182" y="0"/>
                <wp:lineTo x="-182" y="21246"/>
                <wp:lineTo x="21673" y="21246"/>
                <wp:lineTo x="21673" y="0"/>
                <wp:lineTo x="-182" y="0"/>
              </wp:wrapPolygon>
            </wp:wrapTight>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4" cstate="print"/>
                    <a:srcRect/>
                    <a:stretch>
                      <a:fillRect/>
                    </a:stretch>
                  </pic:blipFill>
                  <pic:spPr bwMode="auto">
                    <a:xfrm>
                      <a:off x="0" y="0"/>
                      <a:ext cx="2259330" cy="1162050"/>
                    </a:xfrm>
                    <a:prstGeom prst="rect">
                      <a:avLst/>
                    </a:prstGeom>
                    <a:noFill/>
                    <a:ln w="9525">
                      <a:noFill/>
                      <a:miter lim="800000"/>
                      <a:headEnd/>
                      <a:tailEnd/>
                    </a:ln>
                  </pic:spPr>
                </pic:pic>
              </a:graphicData>
            </a:graphic>
          </wp:anchor>
        </w:drawing>
      </w:r>
      <w:r>
        <w:t xml:space="preserve">Reading 1.2:  Black, Paul 2011. </w:t>
      </w:r>
      <w:proofErr w:type="gramStart"/>
      <w:r>
        <w:t xml:space="preserve">Reading </w:t>
      </w:r>
      <w:proofErr w:type="spellStart"/>
      <w:r>
        <w:t>Roal</w:t>
      </w:r>
      <w:proofErr w:type="spellEnd"/>
      <w:r>
        <w:t xml:space="preserve"> Dahl’s </w:t>
      </w:r>
      <w:r>
        <w:rPr>
          <w:i/>
          <w:iCs/>
        </w:rPr>
        <w:t>Fantastic Mr Fox</w:t>
      </w:r>
      <w:r>
        <w:t>.</w:t>
      </w:r>
      <w:proofErr w:type="gramEnd"/>
      <w:r>
        <w:t xml:space="preserve"> Manuscript prepared for ETL112 at Charles Darwin University.</w:t>
      </w:r>
    </w:p>
    <w:p w:rsidR="006904DE" w:rsidRDefault="006904DE" w:rsidP="004956B4">
      <w:pPr>
        <w:pStyle w:val="ListParagraph"/>
        <w:numPr>
          <w:ilvl w:val="0"/>
          <w:numId w:val="9"/>
        </w:numPr>
        <w:spacing w:after="0"/>
      </w:pPr>
      <w:r>
        <w:t xml:space="preserve">How language knowledge is VITAL in helping children learn to read.  </w:t>
      </w:r>
    </w:p>
    <w:p w:rsidR="006904DE" w:rsidRDefault="006904DE" w:rsidP="00B4368A">
      <w:pPr>
        <w:spacing w:after="0"/>
      </w:pPr>
      <w:r>
        <w:t>What do you think about the level of detail that the writer goes into when ‘unpacking’ or analysing the first paragraph?</w:t>
      </w:r>
    </w:p>
    <w:p w:rsidR="006904DE" w:rsidRDefault="006904DE" w:rsidP="00B4368A">
      <w:pPr>
        <w:pStyle w:val="ListParagraph"/>
        <w:numPr>
          <w:ilvl w:val="0"/>
          <w:numId w:val="9"/>
        </w:numPr>
        <w:spacing w:after="0"/>
      </w:pPr>
      <w:r>
        <w:lastRenderedPageBreak/>
        <w:t xml:space="preserve">Compare what he does to </w:t>
      </w:r>
      <w:r w:rsidR="004956B4">
        <w:t>this example of an AL Text Analysis Planning Sheet.  What does the planner need to know about language in order to complete the planning sheet?</w:t>
      </w:r>
      <w:r w:rsidR="004956B4" w:rsidRPr="004956B4">
        <w:rPr>
          <w:noProof/>
          <w:lang w:eastAsia="en-AU"/>
        </w:rPr>
        <w:drawing>
          <wp:anchor distT="0" distB="0" distL="114300" distR="114300" simplePos="0" relativeHeight="251664384" behindDoc="1" locked="0" layoutInCell="1" allowOverlap="1">
            <wp:simplePos x="0" y="0"/>
            <wp:positionH relativeFrom="column">
              <wp:posOffset>1150620</wp:posOffset>
            </wp:positionH>
            <wp:positionV relativeFrom="paragraph">
              <wp:posOffset>-1743075</wp:posOffset>
            </wp:positionV>
            <wp:extent cx="3688080" cy="6638925"/>
            <wp:effectExtent l="1485900" t="0" r="1474470" b="0"/>
            <wp:wrapTight wrapText="bothSides">
              <wp:wrapPolygon edited="0">
                <wp:start x="21539" y="-34"/>
                <wp:lineTo x="117" y="-34"/>
                <wp:lineTo x="117" y="21597"/>
                <wp:lineTo x="21539" y="21597"/>
                <wp:lineTo x="21539" y="-34"/>
              </wp:wrapPolygon>
            </wp:wrapTight>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srcRect/>
                    <a:stretch>
                      <a:fillRect/>
                    </a:stretch>
                  </pic:blipFill>
                  <pic:spPr bwMode="auto">
                    <a:xfrm rot="16200000">
                      <a:off x="0" y="0"/>
                      <a:ext cx="3688080" cy="6638925"/>
                    </a:xfrm>
                    <a:prstGeom prst="rect">
                      <a:avLst/>
                    </a:prstGeom>
                    <a:noFill/>
                    <a:ln w="9525">
                      <a:noFill/>
                      <a:miter lim="800000"/>
                      <a:headEnd/>
                      <a:tailEnd/>
                    </a:ln>
                  </pic:spPr>
                </pic:pic>
              </a:graphicData>
            </a:graphic>
          </wp:anchor>
        </w:drawing>
      </w:r>
    </w:p>
    <w:p w:rsidR="006904DE" w:rsidRDefault="006904DE" w:rsidP="00B4368A">
      <w:pPr>
        <w:spacing w:after="0"/>
      </w:pPr>
    </w:p>
    <w:p w:rsidR="004956B4" w:rsidRDefault="004956B4" w:rsidP="00B4368A">
      <w:pPr>
        <w:spacing w:after="0"/>
      </w:pPr>
    </w:p>
    <w:p w:rsidR="004956B4" w:rsidRDefault="004956B4" w:rsidP="00B4368A">
      <w:pPr>
        <w:spacing w:after="0"/>
      </w:pPr>
    </w:p>
    <w:p w:rsidR="00C17B74" w:rsidRPr="00865A3D" w:rsidRDefault="006904DE" w:rsidP="006904DE">
      <w:pPr>
        <w:pBdr>
          <w:top w:val="single" w:sz="4" w:space="1" w:color="auto"/>
          <w:left w:val="single" w:sz="4" w:space="4" w:color="auto"/>
          <w:bottom w:val="single" w:sz="4" w:space="1" w:color="auto"/>
          <w:right w:val="single" w:sz="4" w:space="4" w:color="auto"/>
        </w:pBdr>
        <w:spacing w:after="0"/>
      </w:pPr>
      <w:r>
        <w:t xml:space="preserve">Reading 1.1: </w:t>
      </w:r>
      <w:r w:rsidR="00100902">
        <w:t xml:space="preserve">Chapter 1 (pp. 17-18) of </w:t>
      </w:r>
      <w:proofErr w:type="spellStart"/>
      <w:r w:rsidR="00100902">
        <w:t>Burridge</w:t>
      </w:r>
      <w:proofErr w:type="spellEnd"/>
      <w:r w:rsidR="00100902">
        <w:t xml:space="preserve">, Kate &amp; Jean </w:t>
      </w:r>
      <w:proofErr w:type="spellStart"/>
      <w:r w:rsidR="00100902">
        <w:t>Mulder</w:t>
      </w:r>
      <w:proofErr w:type="spellEnd"/>
      <w:r w:rsidR="00100902">
        <w:t xml:space="preserve">, 1998. </w:t>
      </w:r>
      <w:proofErr w:type="gramStart"/>
      <w:r w:rsidR="00100902">
        <w:rPr>
          <w:i/>
          <w:iCs/>
        </w:rPr>
        <w:t>English in Australia and New Zealand</w:t>
      </w:r>
      <w:r w:rsidR="00100902">
        <w:t>.</w:t>
      </w:r>
      <w:proofErr w:type="gramEnd"/>
      <w:r w:rsidR="00100902">
        <w:t xml:space="preserve"> Oxford University Press, Melbourne.</w:t>
      </w:r>
    </w:p>
    <w:p w:rsidR="00100902" w:rsidRDefault="00100902" w:rsidP="00B4368A">
      <w:pPr>
        <w:spacing w:after="0"/>
        <w:rPr>
          <w:b/>
          <w:u w:val="single"/>
        </w:rPr>
      </w:pPr>
    </w:p>
    <w:p w:rsidR="00865A3D" w:rsidRPr="00100902" w:rsidRDefault="00100902" w:rsidP="00B4368A">
      <w:pPr>
        <w:spacing w:after="0"/>
      </w:pPr>
      <w:r>
        <w:rPr>
          <w:b/>
          <w:u w:val="single"/>
        </w:rPr>
        <w:t>Points to Remember</w:t>
      </w:r>
    </w:p>
    <w:p w:rsidR="00865A3D" w:rsidRPr="004956B4" w:rsidRDefault="00865A3D" w:rsidP="00100902">
      <w:pPr>
        <w:pStyle w:val="ListParagraph"/>
        <w:numPr>
          <w:ilvl w:val="0"/>
          <w:numId w:val="4"/>
        </w:numPr>
        <w:autoSpaceDE w:val="0"/>
        <w:autoSpaceDN w:val="0"/>
        <w:adjustRightInd w:val="0"/>
        <w:spacing w:after="0" w:line="240" w:lineRule="auto"/>
        <w:rPr>
          <w:rFonts w:cs="Courier"/>
          <w:sz w:val="20"/>
          <w:szCs w:val="20"/>
        </w:rPr>
      </w:pPr>
      <w:r w:rsidRPr="004956B4">
        <w:rPr>
          <w:rFonts w:cs="Courier"/>
          <w:sz w:val="20"/>
          <w:szCs w:val="20"/>
        </w:rPr>
        <w:t xml:space="preserve">Language varies along two </w:t>
      </w:r>
      <w:proofErr w:type="gramStart"/>
      <w:r w:rsidRPr="004956B4">
        <w:rPr>
          <w:rFonts w:cs="Courier"/>
          <w:sz w:val="20"/>
          <w:szCs w:val="20"/>
        </w:rPr>
        <w:t>dimensions :</w:t>
      </w:r>
      <w:proofErr w:type="gramEnd"/>
      <w:r w:rsidRPr="004956B4">
        <w:rPr>
          <w:rFonts w:cs="Courier"/>
          <w:sz w:val="20"/>
          <w:szCs w:val="20"/>
        </w:rPr>
        <w:t xml:space="preserve"> time and space . This latter category can</w:t>
      </w:r>
      <w:r w:rsidR="00100902" w:rsidRPr="004956B4">
        <w:rPr>
          <w:rFonts w:cs="Courier"/>
          <w:sz w:val="20"/>
          <w:szCs w:val="20"/>
        </w:rPr>
        <w:t xml:space="preserve"> </w:t>
      </w:r>
      <w:r w:rsidRPr="004956B4">
        <w:rPr>
          <w:rFonts w:cs="Courier"/>
          <w:sz w:val="20"/>
          <w:szCs w:val="20"/>
        </w:rPr>
        <w:t xml:space="preserve">be divided between user-related and use-related </w:t>
      </w:r>
      <w:proofErr w:type="gramStart"/>
      <w:r w:rsidRPr="004956B4">
        <w:rPr>
          <w:rFonts w:cs="Courier"/>
          <w:sz w:val="20"/>
          <w:szCs w:val="20"/>
        </w:rPr>
        <w:t>variation .</w:t>
      </w:r>
      <w:proofErr w:type="gramEnd"/>
      <w:r w:rsidRPr="004956B4">
        <w:rPr>
          <w:rFonts w:cs="Courier"/>
          <w:sz w:val="20"/>
          <w:szCs w:val="20"/>
        </w:rPr>
        <w:t xml:space="preserve"> User-related variation</w:t>
      </w:r>
      <w:r w:rsidR="00100902" w:rsidRPr="004956B4">
        <w:rPr>
          <w:rFonts w:cs="Courier"/>
          <w:sz w:val="20"/>
          <w:szCs w:val="20"/>
        </w:rPr>
        <w:t xml:space="preserve"> </w:t>
      </w:r>
      <w:r w:rsidRPr="004956B4">
        <w:rPr>
          <w:rFonts w:cs="Courier"/>
          <w:sz w:val="20"/>
          <w:szCs w:val="20"/>
        </w:rPr>
        <w:t>focuses on the speaker and includes regional variation, social variation, and even</w:t>
      </w:r>
      <w:r w:rsidR="00100902" w:rsidRPr="004956B4">
        <w:rPr>
          <w:rFonts w:cs="Courier"/>
          <w:sz w:val="20"/>
          <w:szCs w:val="20"/>
        </w:rPr>
        <w:t xml:space="preserve"> </w:t>
      </w:r>
      <w:r w:rsidRPr="004956B4">
        <w:rPr>
          <w:rFonts w:cs="Courier"/>
          <w:sz w:val="20"/>
          <w:szCs w:val="20"/>
        </w:rPr>
        <w:t xml:space="preserve">personal </w:t>
      </w:r>
      <w:proofErr w:type="gramStart"/>
      <w:r w:rsidRPr="004956B4">
        <w:rPr>
          <w:rFonts w:cs="Courier"/>
          <w:sz w:val="20"/>
          <w:szCs w:val="20"/>
        </w:rPr>
        <w:t>variation .</w:t>
      </w:r>
      <w:proofErr w:type="gramEnd"/>
      <w:r w:rsidRPr="004956B4">
        <w:rPr>
          <w:rFonts w:cs="Courier"/>
          <w:sz w:val="20"/>
          <w:szCs w:val="20"/>
        </w:rPr>
        <w:t xml:space="preserve"> Use-related variation concerns the way we alter our language</w:t>
      </w:r>
      <w:r w:rsidR="00100902" w:rsidRPr="004956B4">
        <w:rPr>
          <w:rFonts w:cs="Courier"/>
          <w:sz w:val="20"/>
          <w:szCs w:val="20"/>
        </w:rPr>
        <w:t xml:space="preserve"> </w:t>
      </w:r>
      <w:r w:rsidRPr="004956B4">
        <w:rPr>
          <w:rFonts w:cs="Courier"/>
          <w:sz w:val="20"/>
          <w:szCs w:val="20"/>
        </w:rPr>
        <w:t xml:space="preserve">to suit the occasion in which we find </w:t>
      </w:r>
      <w:proofErr w:type="gramStart"/>
      <w:r w:rsidRPr="004956B4">
        <w:rPr>
          <w:rFonts w:cs="Courier"/>
          <w:sz w:val="20"/>
          <w:szCs w:val="20"/>
        </w:rPr>
        <w:t>ourselves .</w:t>
      </w:r>
      <w:proofErr w:type="gramEnd"/>
    </w:p>
    <w:p w:rsidR="00100902" w:rsidRPr="004956B4" w:rsidRDefault="00865A3D" w:rsidP="00100902">
      <w:pPr>
        <w:pStyle w:val="ListParagraph"/>
        <w:numPr>
          <w:ilvl w:val="0"/>
          <w:numId w:val="4"/>
        </w:numPr>
        <w:autoSpaceDE w:val="0"/>
        <w:autoSpaceDN w:val="0"/>
        <w:adjustRightInd w:val="0"/>
        <w:spacing w:after="0" w:line="240" w:lineRule="auto"/>
        <w:rPr>
          <w:rFonts w:cs="Courier"/>
          <w:sz w:val="20"/>
          <w:szCs w:val="20"/>
        </w:rPr>
      </w:pPr>
      <w:r w:rsidRPr="004956B4">
        <w:rPr>
          <w:rFonts w:cs="Courier"/>
          <w:sz w:val="20"/>
          <w:szCs w:val="20"/>
        </w:rPr>
        <w:t xml:space="preserve">Accent refers to a speaker's pronunciation, whereas </w:t>
      </w:r>
      <w:r w:rsidRPr="004956B4">
        <w:rPr>
          <w:rFonts w:cs="Courier"/>
          <w:sz w:val="20"/>
          <w:szCs w:val="20"/>
          <w:u w:val="single"/>
        </w:rPr>
        <w:t>dialect</w:t>
      </w:r>
      <w:r w:rsidRPr="004956B4">
        <w:rPr>
          <w:rFonts w:cs="Courier"/>
          <w:sz w:val="20"/>
          <w:szCs w:val="20"/>
        </w:rPr>
        <w:t xml:space="preserve"> refers to a speaker or</w:t>
      </w:r>
      <w:r w:rsidR="00100902" w:rsidRPr="004956B4">
        <w:rPr>
          <w:rFonts w:cs="Courier"/>
          <w:sz w:val="20"/>
          <w:szCs w:val="20"/>
        </w:rPr>
        <w:t xml:space="preserve"> </w:t>
      </w:r>
      <w:r w:rsidRPr="004956B4">
        <w:rPr>
          <w:rFonts w:cs="Courier"/>
          <w:sz w:val="20"/>
          <w:szCs w:val="20"/>
        </w:rPr>
        <w:t xml:space="preserve">writer's vocabulary and </w:t>
      </w:r>
      <w:proofErr w:type="gramStart"/>
      <w:r w:rsidRPr="004956B4">
        <w:rPr>
          <w:rFonts w:cs="Courier"/>
          <w:sz w:val="20"/>
          <w:szCs w:val="20"/>
        </w:rPr>
        <w:t>grammar .</w:t>
      </w:r>
      <w:proofErr w:type="gramEnd"/>
      <w:r w:rsidR="00100902" w:rsidRPr="004956B4">
        <w:rPr>
          <w:rFonts w:cs="Courier"/>
          <w:sz w:val="20"/>
          <w:szCs w:val="20"/>
        </w:rPr>
        <w:t xml:space="preserve"> </w:t>
      </w:r>
    </w:p>
    <w:p w:rsidR="00865A3D" w:rsidRPr="004956B4" w:rsidRDefault="00865A3D" w:rsidP="00100902">
      <w:pPr>
        <w:pStyle w:val="ListParagraph"/>
        <w:numPr>
          <w:ilvl w:val="0"/>
          <w:numId w:val="4"/>
        </w:numPr>
        <w:autoSpaceDE w:val="0"/>
        <w:autoSpaceDN w:val="0"/>
        <w:adjustRightInd w:val="0"/>
        <w:spacing w:after="0" w:line="240" w:lineRule="auto"/>
        <w:rPr>
          <w:rFonts w:cs="Courier"/>
          <w:sz w:val="20"/>
          <w:szCs w:val="20"/>
        </w:rPr>
      </w:pPr>
      <w:r w:rsidRPr="004956B4">
        <w:rPr>
          <w:rFonts w:cs="Courier"/>
          <w:sz w:val="20"/>
          <w:szCs w:val="20"/>
        </w:rPr>
        <w:t xml:space="preserve">Dialects are not fixed entities with clearly defined </w:t>
      </w:r>
      <w:proofErr w:type="gramStart"/>
      <w:r w:rsidRPr="004956B4">
        <w:rPr>
          <w:rFonts w:cs="Courier"/>
          <w:sz w:val="20"/>
          <w:szCs w:val="20"/>
        </w:rPr>
        <w:t>labels .</w:t>
      </w:r>
      <w:proofErr w:type="gramEnd"/>
      <w:r w:rsidRPr="004956B4">
        <w:rPr>
          <w:rFonts w:cs="Courier"/>
          <w:sz w:val="20"/>
          <w:szCs w:val="20"/>
        </w:rPr>
        <w:t xml:space="preserve"> Even Standard English,</w:t>
      </w:r>
      <w:r w:rsidR="00100902" w:rsidRPr="004956B4">
        <w:rPr>
          <w:rFonts w:cs="Courier"/>
          <w:sz w:val="20"/>
          <w:szCs w:val="20"/>
        </w:rPr>
        <w:t xml:space="preserve"> </w:t>
      </w:r>
      <w:r w:rsidRPr="004956B4">
        <w:rPr>
          <w:rFonts w:cs="Courier"/>
          <w:sz w:val="20"/>
          <w:szCs w:val="20"/>
        </w:rPr>
        <w:t xml:space="preserve">which is ideally regionally neutral, shows considerable internal </w:t>
      </w:r>
      <w:proofErr w:type="gramStart"/>
      <w:r w:rsidRPr="004956B4">
        <w:rPr>
          <w:rFonts w:cs="Courier"/>
          <w:sz w:val="20"/>
          <w:szCs w:val="20"/>
        </w:rPr>
        <w:t>variation .</w:t>
      </w:r>
      <w:proofErr w:type="gramEnd"/>
      <w:r w:rsidRPr="004956B4">
        <w:rPr>
          <w:rFonts w:cs="Courier"/>
          <w:sz w:val="20"/>
          <w:szCs w:val="20"/>
        </w:rPr>
        <w:t xml:space="preserve"> There</w:t>
      </w:r>
      <w:r w:rsidR="00100902" w:rsidRPr="004956B4">
        <w:rPr>
          <w:rFonts w:cs="Courier"/>
          <w:sz w:val="20"/>
          <w:szCs w:val="20"/>
        </w:rPr>
        <w:t xml:space="preserve"> </w:t>
      </w:r>
      <w:r w:rsidRPr="004956B4">
        <w:rPr>
          <w:rFonts w:cs="Courier"/>
          <w:sz w:val="20"/>
          <w:szCs w:val="20"/>
        </w:rPr>
        <w:t>are, for instance, regional variants (such as NZ and OZ Standard English, the</w:t>
      </w:r>
      <w:r w:rsidR="00100902" w:rsidRPr="004956B4">
        <w:rPr>
          <w:rFonts w:cs="Courier"/>
          <w:sz w:val="20"/>
          <w:szCs w:val="20"/>
        </w:rPr>
        <w:t xml:space="preserve"> </w:t>
      </w:r>
      <w:r w:rsidRPr="004956B4">
        <w:rPr>
          <w:rFonts w:cs="Courier"/>
          <w:sz w:val="20"/>
          <w:szCs w:val="20"/>
        </w:rPr>
        <w:t>focus of this book</w:t>
      </w:r>
      <w:proofErr w:type="gramStart"/>
      <w:r w:rsidRPr="004956B4">
        <w:rPr>
          <w:rFonts w:cs="Courier"/>
          <w:sz w:val="20"/>
          <w:szCs w:val="20"/>
        </w:rPr>
        <w:t>) .</w:t>
      </w:r>
      <w:proofErr w:type="gramEnd"/>
    </w:p>
    <w:p w:rsidR="00100902" w:rsidRPr="004956B4" w:rsidRDefault="00100902" w:rsidP="00100902">
      <w:pPr>
        <w:pStyle w:val="ListParagraph"/>
        <w:numPr>
          <w:ilvl w:val="0"/>
          <w:numId w:val="4"/>
        </w:numPr>
        <w:autoSpaceDE w:val="0"/>
        <w:autoSpaceDN w:val="0"/>
        <w:adjustRightInd w:val="0"/>
        <w:spacing w:after="0" w:line="240" w:lineRule="auto"/>
        <w:rPr>
          <w:rFonts w:cs="Courier"/>
          <w:sz w:val="20"/>
          <w:szCs w:val="20"/>
        </w:rPr>
      </w:pPr>
      <w:r w:rsidRPr="004956B4">
        <w:rPr>
          <w:rFonts w:cs="Courier"/>
          <w:sz w:val="20"/>
          <w:szCs w:val="20"/>
        </w:rPr>
        <w:t>T</w:t>
      </w:r>
      <w:r w:rsidR="00865A3D" w:rsidRPr="004956B4">
        <w:rPr>
          <w:rFonts w:cs="Courier"/>
          <w:sz w:val="20"/>
          <w:szCs w:val="20"/>
        </w:rPr>
        <w:t xml:space="preserve">he dominant or prestige dialect is </w:t>
      </w:r>
      <w:r w:rsidR="00865A3D" w:rsidRPr="004956B4">
        <w:rPr>
          <w:rFonts w:cs="Courier"/>
          <w:sz w:val="20"/>
          <w:szCs w:val="20"/>
          <w:u w:val="single"/>
        </w:rPr>
        <w:t xml:space="preserve">Standard </w:t>
      </w:r>
      <w:proofErr w:type="gramStart"/>
      <w:r w:rsidR="00865A3D" w:rsidRPr="004956B4">
        <w:rPr>
          <w:rFonts w:cs="Courier"/>
          <w:sz w:val="20"/>
          <w:szCs w:val="20"/>
          <w:u w:val="single"/>
        </w:rPr>
        <w:t>English</w:t>
      </w:r>
      <w:r w:rsidR="00865A3D" w:rsidRPr="004956B4">
        <w:rPr>
          <w:rFonts w:cs="Courier"/>
          <w:sz w:val="20"/>
          <w:szCs w:val="20"/>
        </w:rPr>
        <w:t xml:space="preserve"> .</w:t>
      </w:r>
      <w:proofErr w:type="gramEnd"/>
      <w:r w:rsidR="00865A3D" w:rsidRPr="004956B4">
        <w:rPr>
          <w:rFonts w:cs="Courier"/>
          <w:sz w:val="20"/>
          <w:szCs w:val="20"/>
        </w:rPr>
        <w:t xml:space="preserve"> It's used and understood by</w:t>
      </w:r>
      <w:r w:rsidRPr="004956B4">
        <w:rPr>
          <w:rFonts w:cs="Courier"/>
          <w:sz w:val="20"/>
          <w:szCs w:val="20"/>
        </w:rPr>
        <w:t xml:space="preserve"> </w:t>
      </w:r>
      <w:r w:rsidR="00865A3D" w:rsidRPr="004956B4">
        <w:rPr>
          <w:rFonts w:cs="Courier"/>
          <w:sz w:val="20"/>
          <w:szCs w:val="20"/>
        </w:rPr>
        <w:t xml:space="preserve">writers and speakers all over the </w:t>
      </w:r>
      <w:proofErr w:type="gramStart"/>
      <w:r w:rsidR="00865A3D" w:rsidRPr="004956B4">
        <w:rPr>
          <w:rFonts w:cs="Courier"/>
          <w:sz w:val="20"/>
          <w:szCs w:val="20"/>
        </w:rPr>
        <w:t>world .</w:t>
      </w:r>
      <w:proofErr w:type="gramEnd"/>
      <w:r w:rsidR="00865A3D" w:rsidRPr="004956B4">
        <w:rPr>
          <w:rFonts w:cs="Courier"/>
          <w:sz w:val="20"/>
          <w:szCs w:val="20"/>
        </w:rPr>
        <w:t xml:space="preserve"> Standard English can be identified by its</w:t>
      </w:r>
      <w:r w:rsidRPr="004956B4">
        <w:rPr>
          <w:rFonts w:cs="Courier"/>
          <w:sz w:val="20"/>
          <w:szCs w:val="20"/>
        </w:rPr>
        <w:t xml:space="preserve"> </w:t>
      </w:r>
      <w:r w:rsidR="00865A3D" w:rsidRPr="004956B4">
        <w:rPr>
          <w:rFonts w:cs="Courier"/>
          <w:sz w:val="20"/>
          <w:szCs w:val="20"/>
        </w:rPr>
        <w:t>grammar, vocabulary, spelling, and punctuation, but can be spoken with a wide</w:t>
      </w:r>
      <w:r w:rsidRPr="004956B4">
        <w:rPr>
          <w:rFonts w:cs="Courier"/>
          <w:sz w:val="20"/>
          <w:szCs w:val="20"/>
        </w:rPr>
        <w:t xml:space="preserve"> </w:t>
      </w:r>
      <w:r w:rsidR="00865A3D" w:rsidRPr="004956B4">
        <w:rPr>
          <w:rFonts w:cs="Courier"/>
          <w:sz w:val="20"/>
          <w:szCs w:val="20"/>
        </w:rPr>
        <w:t xml:space="preserve">variety of </w:t>
      </w:r>
      <w:proofErr w:type="gramStart"/>
      <w:r w:rsidR="00865A3D" w:rsidRPr="004956B4">
        <w:rPr>
          <w:rFonts w:cs="Courier"/>
          <w:sz w:val="20"/>
          <w:szCs w:val="20"/>
        </w:rPr>
        <w:t>accents .</w:t>
      </w:r>
      <w:proofErr w:type="gramEnd"/>
    </w:p>
    <w:p w:rsidR="00865A3D" w:rsidRPr="004956B4" w:rsidRDefault="00865A3D" w:rsidP="00100902">
      <w:pPr>
        <w:pStyle w:val="ListParagraph"/>
        <w:numPr>
          <w:ilvl w:val="0"/>
          <w:numId w:val="4"/>
        </w:numPr>
        <w:autoSpaceDE w:val="0"/>
        <w:autoSpaceDN w:val="0"/>
        <w:adjustRightInd w:val="0"/>
        <w:spacing w:after="0" w:line="240" w:lineRule="auto"/>
        <w:rPr>
          <w:rFonts w:cs="Courier"/>
          <w:sz w:val="20"/>
          <w:szCs w:val="20"/>
        </w:rPr>
      </w:pPr>
      <w:r w:rsidRPr="004956B4">
        <w:rPr>
          <w:rFonts w:cs="Courier"/>
          <w:sz w:val="20"/>
          <w:szCs w:val="20"/>
        </w:rPr>
        <w:t>Standard English tends to be spoken by the educated and those higher up the</w:t>
      </w:r>
      <w:r w:rsidR="00100902" w:rsidRPr="004956B4">
        <w:rPr>
          <w:rFonts w:cs="Courier"/>
          <w:sz w:val="20"/>
          <w:szCs w:val="20"/>
        </w:rPr>
        <w:t xml:space="preserve"> </w:t>
      </w:r>
      <w:r w:rsidRPr="004956B4">
        <w:rPr>
          <w:rFonts w:cs="Courier"/>
          <w:sz w:val="20"/>
          <w:szCs w:val="20"/>
        </w:rPr>
        <w:t xml:space="preserve">social </w:t>
      </w:r>
      <w:proofErr w:type="gramStart"/>
      <w:r w:rsidRPr="004956B4">
        <w:rPr>
          <w:rFonts w:cs="Courier"/>
          <w:sz w:val="20"/>
          <w:szCs w:val="20"/>
        </w:rPr>
        <w:t>scale .</w:t>
      </w:r>
      <w:proofErr w:type="gramEnd"/>
      <w:r w:rsidRPr="004956B4">
        <w:rPr>
          <w:rFonts w:cs="Courier"/>
          <w:sz w:val="20"/>
          <w:szCs w:val="20"/>
        </w:rPr>
        <w:t xml:space="preserve"> It's also the variety codified in grammars and dictionaries, and used</w:t>
      </w:r>
      <w:r w:rsidR="00100902" w:rsidRPr="004956B4">
        <w:rPr>
          <w:rFonts w:cs="Courier"/>
          <w:sz w:val="20"/>
          <w:szCs w:val="20"/>
        </w:rPr>
        <w:t xml:space="preserve"> </w:t>
      </w:r>
      <w:r w:rsidRPr="004956B4">
        <w:rPr>
          <w:rFonts w:cs="Courier"/>
          <w:sz w:val="20"/>
          <w:szCs w:val="20"/>
        </w:rPr>
        <w:t>by important social institutions (government, education, and the media</w:t>
      </w:r>
      <w:proofErr w:type="gramStart"/>
      <w:r w:rsidRPr="004956B4">
        <w:rPr>
          <w:rFonts w:cs="Courier"/>
          <w:sz w:val="20"/>
          <w:szCs w:val="20"/>
        </w:rPr>
        <w:t>) .</w:t>
      </w:r>
      <w:proofErr w:type="gramEnd"/>
      <w:r w:rsidRPr="004956B4">
        <w:rPr>
          <w:rFonts w:cs="Courier"/>
          <w:sz w:val="20"/>
          <w:szCs w:val="20"/>
        </w:rPr>
        <w:t xml:space="preserve"> While</w:t>
      </w:r>
      <w:r w:rsidR="00100902" w:rsidRPr="004956B4">
        <w:rPr>
          <w:rFonts w:cs="Courier"/>
          <w:sz w:val="20"/>
          <w:szCs w:val="20"/>
        </w:rPr>
        <w:t xml:space="preserve"> </w:t>
      </w:r>
      <w:r w:rsidRPr="004956B4">
        <w:rPr>
          <w:rFonts w:cs="Courier"/>
          <w:sz w:val="20"/>
          <w:szCs w:val="20"/>
        </w:rPr>
        <w:t>it's generally considered the variety with the greatest prestige, this doesn't mean</w:t>
      </w:r>
      <w:r w:rsidR="00100902" w:rsidRPr="004956B4">
        <w:rPr>
          <w:rFonts w:cs="Courier"/>
          <w:sz w:val="20"/>
          <w:szCs w:val="20"/>
        </w:rPr>
        <w:t xml:space="preserve"> </w:t>
      </w:r>
      <w:r w:rsidRPr="004956B4">
        <w:rPr>
          <w:rFonts w:cs="Courier"/>
          <w:sz w:val="20"/>
          <w:szCs w:val="20"/>
        </w:rPr>
        <w:t>it's linguistically superior.</w:t>
      </w:r>
    </w:p>
    <w:p w:rsidR="00865A3D" w:rsidRPr="004956B4" w:rsidRDefault="00865A3D" w:rsidP="00100902">
      <w:pPr>
        <w:pStyle w:val="ListParagraph"/>
        <w:numPr>
          <w:ilvl w:val="0"/>
          <w:numId w:val="4"/>
        </w:numPr>
        <w:autoSpaceDE w:val="0"/>
        <w:autoSpaceDN w:val="0"/>
        <w:adjustRightInd w:val="0"/>
        <w:spacing w:after="0" w:line="240" w:lineRule="auto"/>
        <w:rPr>
          <w:rFonts w:cs="Courier"/>
          <w:sz w:val="20"/>
          <w:szCs w:val="20"/>
        </w:rPr>
      </w:pPr>
      <w:r w:rsidRPr="004956B4">
        <w:rPr>
          <w:rFonts w:cs="Courier"/>
          <w:sz w:val="20"/>
          <w:szCs w:val="20"/>
        </w:rPr>
        <w:t>Many speakers are unfairly discriminated against, both consciously and unconsciously,</w:t>
      </w:r>
      <w:r w:rsidR="00100902" w:rsidRPr="004956B4">
        <w:rPr>
          <w:rFonts w:cs="Courier"/>
          <w:sz w:val="20"/>
          <w:szCs w:val="20"/>
        </w:rPr>
        <w:t xml:space="preserve"> </w:t>
      </w:r>
      <w:r w:rsidRPr="004956B4">
        <w:rPr>
          <w:rFonts w:cs="Courier"/>
          <w:sz w:val="20"/>
          <w:szCs w:val="20"/>
        </w:rPr>
        <w:t xml:space="preserve">for using non-standard dialects and low-status </w:t>
      </w:r>
      <w:proofErr w:type="gramStart"/>
      <w:r w:rsidRPr="004956B4">
        <w:rPr>
          <w:rFonts w:cs="Courier"/>
          <w:sz w:val="20"/>
          <w:szCs w:val="20"/>
        </w:rPr>
        <w:t>accents .</w:t>
      </w:r>
      <w:proofErr w:type="gramEnd"/>
    </w:p>
    <w:p w:rsidR="00865A3D" w:rsidRPr="004956B4" w:rsidRDefault="00865A3D" w:rsidP="00100902">
      <w:pPr>
        <w:pStyle w:val="ListParagraph"/>
        <w:numPr>
          <w:ilvl w:val="0"/>
          <w:numId w:val="4"/>
        </w:numPr>
        <w:autoSpaceDE w:val="0"/>
        <w:autoSpaceDN w:val="0"/>
        <w:adjustRightInd w:val="0"/>
        <w:spacing w:after="0" w:line="240" w:lineRule="auto"/>
        <w:rPr>
          <w:b/>
          <w:sz w:val="20"/>
          <w:szCs w:val="20"/>
          <w:u w:val="single"/>
        </w:rPr>
      </w:pPr>
      <w:r w:rsidRPr="004956B4">
        <w:rPr>
          <w:rFonts w:cs="Courier"/>
          <w:sz w:val="20"/>
          <w:szCs w:val="20"/>
        </w:rPr>
        <w:t xml:space="preserve">Non-standard is not </w:t>
      </w:r>
      <w:proofErr w:type="gramStart"/>
      <w:r w:rsidRPr="004956B4">
        <w:rPr>
          <w:rFonts w:cs="Courier"/>
          <w:sz w:val="20"/>
          <w:szCs w:val="20"/>
        </w:rPr>
        <w:t>substandard .</w:t>
      </w:r>
      <w:proofErr w:type="gramEnd"/>
      <w:r w:rsidRPr="004956B4">
        <w:rPr>
          <w:rFonts w:cs="Courier"/>
          <w:sz w:val="20"/>
          <w:szCs w:val="20"/>
        </w:rPr>
        <w:t xml:space="preserve"> Forms that conflict with the standard are not</w:t>
      </w:r>
      <w:r w:rsidR="00100902" w:rsidRPr="004956B4">
        <w:rPr>
          <w:rFonts w:cs="Courier"/>
          <w:sz w:val="20"/>
          <w:szCs w:val="20"/>
        </w:rPr>
        <w:t xml:space="preserve"> </w:t>
      </w:r>
      <w:r w:rsidRPr="004956B4">
        <w:rPr>
          <w:rFonts w:cs="Courier"/>
          <w:sz w:val="20"/>
          <w:szCs w:val="20"/>
        </w:rPr>
        <w:t xml:space="preserve">mistakes of English grammar but form part of a speaker's linguistic </w:t>
      </w:r>
      <w:proofErr w:type="gramStart"/>
      <w:r w:rsidRPr="004956B4">
        <w:rPr>
          <w:rFonts w:cs="Courier"/>
          <w:sz w:val="20"/>
          <w:szCs w:val="20"/>
        </w:rPr>
        <w:t>repertoire .</w:t>
      </w:r>
      <w:proofErr w:type="gramEnd"/>
      <w:r w:rsidRPr="004956B4">
        <w:rPr>
          <w:rFonts w:cs="Courier"/>
          <w:sz w:val="20"/>
          <w:szCs w:val="20"/>
        </w:rPr>
        <w:t xml:space="preserve"> Any</w:t>
      </w:r>
      <w:r w:rsidR="00100902" w:rsidRPr="004956B4">
        <w:rPr>
          <w:rFonts w:cs="Courier"/>
          <w:sz w:val="20"/>
          <w:szCs w:val="20"/>
        </w:rPr>
        <w:t xml:space="preserve"> </w:t>
      </w:r>
      <w:r w:rsidRPr="004956B4">
        <w:rPr>
          <w:rFonts w:cs="Courier"/>
          <w:sz w:val="20"/>
          <w:szCs w:val="20"/>
        </w:rPr>
        <w:t>non-standard English variety has its own particular rules, and has the same potential</w:t>
      </w:r>
      <w:r w:rsidR="00100902" w:rsidRPr="004956B4">
        <w:rPr>
          <w:rFonts w:cs="Courier"/>
          <w:sz w:val="20"/>
          <w:szCs w:val="20"/>
        </w:rPr>
        <w:t xml:space="preserve"> </w:t>
      </w:r>
      <w:r w:rsidRPr="004956B4">
        <w:rPr>
          <w:rFonts w:cs="Courier"/>
          <w:sz w:val="20"/>
          <w:szCs w:val="20"/>
        </w:rPr>
        <w:t>for complexity and richness of expression as a standard variety</w:t>
      </w:r>
    </w:p>
    <w:p w:rsidR="00865A3D" w:rsidRPr="004956B4" w:rsidRDefault="00865A3D" w:rsidP="00B4368A">
      <w:pPr>
        <w:spacing w:after="0"/>
        <w:rPr>
          <w:b/>
          <w:sz w:val="20"/>
          <w:szCs w:val="20"/>
          <w:u w:val="single"/>
        </w:rPr>
      </w:pPr>
    </w:p>
    <w:p w:rsidR="00865A3D" w:rsidRPr="004956B4" w:rsidRDefault="004956B4" w:rsidP="00B4368A">
      <w:pPr>
        <w:spacing w:after="0"/>
      </w:pPr>
      <w:r>
        <w:t>From</w:t>
      </w:r>
      <w:r w:rsidR="00207A4E" w:rsidRPr="004956B4">
        <w:t xml:space="preserve"> the above reading, underline the key terms from the points to remember (some have been done for you) and begin your Language Glossary of explanations</w:t>
      </w:r>
    </w:p>
    <w:p w:rsidR="00865A3D" w:rsidRDefault="00865A3D" w:rsidP="00B4368A">
      <w:pPr>
        <w:spacing w:after="0"/>
        <w:rPr>
          <w:b/>
          <w:u w:val="single"/>
        </w:rPr>
      </w:pPr>
    </w:p>
    <w:p w:rsidR="00865A3D" w:rsidRDefault="00155781" w:rsidP="00B4368A">
      <w:pPr>
        <w:spacing w:after="0"/>
        <w:rPr>
          <w:b/>
          <w:u w:val="single"/>
        </w:rPr>
      </w:pPr>
      <w:r>
        <w:rPr>
          <w:b/>
          <w:u w:val="single"/>
        </w:rPr>
        <w:lastRenderedPageBreak/>
        <w:t>Spoken Language and IPA</w:t>
      </w:r>
    </w:p>
    <w:p w:rsidR="00155781" w:rsidRDefault="00155781" w:rsidP="00B4368A">
      <w:pPr>
        <w:spacing w:after="0"/>
        <w:rPr>
          <w:b/>
          <w:u w:val="single"/>
        </w:rPr>
      </w:pPr>
    </w:p>
    <w:p w:rsidR="00155781" w:rsidRDefault="00155781" w:rsidP="003824B9">
      <w:pPr>
        <w:pStyle w:val="ListParagraph"/>
        <w:numPr>
          <w:ilvl w:val="0"/>
          <w:numId w:val="10"/>
        </w:numPr>
        <w:spacing w:after="0"/>
      </w:pPr>
      <w:r>
        <w:t>What’s the problem with teaching children spelling and phonetics?</w:t>
      </w:r>
    </w:p>
    <w:p w:rsidR="00155781" w:rsidRDefault="00155781" w:rsidP="00B4368A">
      <w:pPr>
        <w:spacing w:after="0"/>
      </w:pPr>
    </w:p>
    <w:p w:rsidR="00155781" w:rsidRDefault="00155781" w:rsidP="003824B9">
      <w:pPr>
        <w:pStyle w:val="ListParagraph"/>
        <w:numPr>
          <w:ilvl w:val="0"/>
          <w:numId w:val="10"/>
        </w:numPr>
        <w:spacing w:after="0"/>
      </w:pPr>
      <w:r>
        <w:t xml:space="preserve">Have a look at the two poems on p 16 of your study guide.  What do they tell us about the </w:t>
      </w:r>
      <w:r w:rsidR="006B30D5">
        <w:t>sounds of spoken language and how they are written?</w:t>
      </w:r>
    </w:p>
    <w:p w:rsidR="006B30D5" w:rsidRDefault="006B30D5" w:rsidP="00B4368A">
      <w:pPr>
        <w:spacing w:after="0"/>
      </w:pPr>
    </w:p>
    <w:p w:rsidR="006B30D5" w:rsidRDefault="006B30D5" w:rsidP="003824B9">
      <w:pPr>
        <w:pStyle w:val="ListParagraph"/>
        <w:numPr>
          <w:ilvl w:val="0"/>
          <w:numId w:val="10"/>
        </w:numPr>
        <w:spacing w:after="0"/>
      </w:pPr>
      <w:r>
        <w:t>How many vowel sounds are there in the English language? (Trick question)</w:t>
      </w:r>
    </w:p>
    <w:p w:rsidR="006B30D5" w:rsidRDefault="006B30D5" w:rsidP="003824B9">
      <w:pPr>
        <w:pStyle w:val="ListParagraph"/>
        <w:numPr>
          <w:ilvl w:val="0"/>
          <w:numId w:val="10"/>
        </w:numPr>
        <w:spacing w:after="0"/>
      </w:pPr>
      <w:r>
        <w:t>How many vowel letters represent these sounds?</w:t>
      </w:r>
    </w:p>
    <w:p w:rsidR="006B30D5" w:rsidRDefault="006B30D5" w:rsidP="00B4368A">
      <w:pPr>
        <w:spacing w:after="0"/>
      </w:pPr>
    </w:p>
    <w:p w:rsidR="006B30D5" w:rsidRPr="00155781" w:rsidRDefault="006B30D5" w:rsidP="003824B9">
      <w:pPr>
        <w:pStyle w:val="ListParagraph"/>
        <w:numPr>
          <w:ilvl w:val="0"/>
          <w:numId w:val="10"/>
        </w:numPr>
        <w:spacing w:after="0"/>
      </w:pPr>
      <w:r>
        <w:t>What is IPA and how can it help me as a teacher help children to learn to speak SA</w:t>
      </w:r>
      <w:r w:rsidR="00602640">
        <w:t>E</w:t>
      </w:r>
      <w:r>
        <w:t xml:space="preserve"> and to spell?</w:t>
      </w:r>
    </w:p>
    <w:p w:rsidR="004956B4" w:rsidRDefault="004956B4" w:rsidP="00B4368A">
      <w:pPr>
        <w:spacing w:after="0"/>
        <w:rPr>
          <w:b/>
          <w:sz w:val="28"/>
          <w:szCs w:val="28"/>
          <w:u w:val="single"/>
        </w:rPr>
      </w:pPr>
    </w:p>
    <w:p w:rsidR="004956B4" w:rsidRDefault="004956B4" w:rsidP="00B4368A">
      <w:pPr>
        <w:spacing w:after="0"/>
        <w:rPr>
          <w:b/>
          <w:sz w:val="28"/>
          <w:szCs w:val="28"/>
          <w:u w:val="single"/>
        </w:rPr>
      </w:pPr>
    </w:p>
    <w:p w:rsidR="00865A3D" w:rsidRPr="00207A4E" w:rsidRDefault="00207A4E" w:rsidP="00B4368A">
      <w:pPr>
        <w:spacing w:after="0"/>
        <w:rPr>
          <w:b/>
          <w:sz w:val="28"/>
          <w:szCs w:val="28"/>
          <w:u w:val="single"/>
        </w:rPr>
      </w:pPr>
      <w:r w:rsidRPr="00207A4E">
        <w:rPr>
          <w:b/>
          <w:sz w:val="28"/>
          <w:szCs w:val="28"/>
          <w:u w:val="single"/>
        </w:rPr>
        <w:t>Homework</w:t>
      </w:r>
    </w:p>
    <w:p w:rsidR="00865A3D" w:rsidRDefault="00865A3D" w:rsidP="00207A4E">
      <w:pPr>
        <w:pStyle w:val="ListParagraph"/>
        <w:numPr>
          <w:ilvl w:val="0"/>
          <w:numId w:val="8"/>
        </w:numPr>
        <w:spacing w:after="0"/>
      </w:pPr>
      <w:r w:rsidRPr="00865A3D">
        <w:rPr>
          <w:noProof/>
          <w:lang w:eastAsia="en-AU"/>
        </w:rPr>
        <w:drawing>
          <wp:anchor distT="0" distB="0" distL="114300" distR="114300" simplePos="0" relativeHeight="251659264" behindDoc="1" locked="0" layoutInCell="1" allowOverlap="1">
            <wp:simplePos x="0" y="0"/>
            <wp:positionH relativeFrom="column">
              <wp:posOffset>19050</wp:posOffset>
            </wp:positionH>
            <wp:positionV relativeFrom="paragraph">
              <wp:posOffset>-2540</wp:posOffset>
            </wp:positionV>
            <wp:extent cx="1905000" cy="1476375"/>
            <wp:effectExtent l="19050" t="0" r="0" b="0"/>
            <wp:wrapTight wrapText="bothSides">
              <wp:wrapPolygon edited="0">
                <wp:start x="-216" y="0"/>
                <wp:lineTo x="-216" y="21461"/>
                <wp:lineTo x="21600" y="21461"/>
                <wp:lineTo x="21600" y="0"/>
                <wp:lineTo x="-216" y="0"/>
              </wp:wrapPolygon>
            </wp:wrapTight>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6" cstate="print"/>
                    <a:srcRect/>
                    <a:stretch>
                      <a:fillRect/>
                    </a:stretch>
                  </pic:blipFill>
                  <pic:spPr bwMode="auto">
                    <a:xfrm>
                      <a:off x="0" y="0"/>
                      <a:ext cx="1905000" cy="1476375"/>
                    </a:xfrm>
                    <a:prstGeom prst="rect">
                      <a:avLst/>
                    </a:prstGeom>
                    <a:noFill/>
                    <a:ln w="9525">
                      <a:noFill/>
                      <a:miter lim="800000"/>
                      <a:headEnd/>
                      <a:tailEnd/>
                    </a:ln>
                  </pic:spPr>
                </pic:pic>
              </a:graphicData>
            </a:graphic>
          </wp:anchor>
        </w:drawing>
      </w:r>
      <w:r w:rsidR="00207A4E">
        <w:t xml:space="preserve"> Begin your Glossary of Language Terms (you may choose to do it on your page on the </w:t>
      </w:r>
      <w:proofErr w:type="spellStart"/>
      <w:r w:rsidR="00207A4E">
        <w:t>wikispace</w:t>
      </w:r>
      <w:proofErr w:type="spellEnd"/>
      <w:r w:rsidR="00207A4E">
        <w:t>, handwritten in the back of your workbook, or in a word document.  What’s most important is that is easy to access to check meanings.</w:t>
      </w:r>
      <w:r>
        <w:t xml:space="preserve"> </w:t>
      </w:r>
    </w:p>
    <w:p w:rsidR="00602640" w:rsidRDefault="00602640" w:rsidP="00602640">
      <w:pPr>
        <w:pStyle w:val="ListParagraph"/>
        <w:spacing w:after="0"/>
      </w:pPr>
    </w:p>
    <w:p w:rsidR="004956B4" w:rsidRPr="00602640" w:rsidRDefault="004956B4" w:rsidP="004956B4">
      <w:pPr>
        <w:pStyle w:val="ListParagraph"/>
        <w:numPr>
          <w:ilvl w:val="0"/>
          <w:numId w:val="8"/>
        </w:numPr>
        <w:spacing w:after="0"/>
        <w:rPr>
          <w:b/>
          <w:u w:val="single"/>
        </w:rPr>
      </w:pPr>
      <w:r>
        <w:t xml:space="preserve">Read and make 1 page of notes of the set text, </w:t>
      </w:r>
      <w:r w:rsidRPr="004956B4">
        <w:t>Reading 1.3:</w:t>
      </w:r>
      <w:r w:rsidRPr="004956B4">
        <w:rPr>
          <w:b/>
          <w:u w:val="single"/>
        </w:rPr>
        <w:t xml:space="preserve">  </w:t>
      </w:r>
      <w:r>
        <w:t xml:space="preserve">Introduction (pp. 1-11) to </w:t>
      </w:r>
      <w:proofErr w:type="spellStart"/>
      <w:r>
        <w:t>Derewianka</w:t>
      </w:r>
      <w:proofErr w:type="spellEnd"/>
      <w:r>
        <w:t xml:space="preserve">, Beverly 2011, </w:t>
      </w:r>
      <w:proofErr w:type="gramStart"/>
      <w:r>
        <w:t>A</w:t>
      </w:r>
      <w:proofErr w:type="gramEnd"/>
      <w:r>
        <w:t xml:space="preserve"> New Grammar Companion for Teachers, PETA, Newtown, NSW. </w:t>
      </w:r>
      <w:r w:rsidR="00155781">
        <w:t xml:space="preserve"> Pay particular attention to pp 9-11.  </w:t>
      </w:r>
      <w:r>
        <w:t xml:space="preserve"> As you do this</w:t>
      </w:r>
      <w:r w:rsidR="00155781">
        <w:t>, add new key terms (e.g. clause) and explanations to your glossary.</w:t>
      </w:r>
    </w:p>
    <w:p w:rsidR="00602640" w:rsidRPr="00602640" w:rsidRDefault="00602640" w:rsidP="00602640">
      <w:pPr>
        <w:spacing w:after="0"/>
        <w:rPr>
          <w:b/>
          <w:u w:val="single"/>
        </w:rPr>
      </w:pPr>
    </w:p>
    <w:p w:rsidR="004956B4" w:rsidRPr="00865A3D" w:rsidRDefault="00155781" w:rsidP="00207A4E">
      <w:pPr>
        <w:pStyle w:val="ListParagraph"/>
        <w:numPr>
          <w:ilvl w:val="0"/>
          <w:numId w:val="8"/>
        </w:numPr>
        <w:spacing w:after="0"/>
      </w:pPr>
      <w:r>
        <w:t xml:space="preserve">In your Exercises booklet, </w:t>
      </w:r>
      <w:r w:rsidR="006B30D5">
        <w:t>complete Exercises 2.1 and 2.2 and check your work against the answers on pp11-12.</w:t>
      </w:r>
      <w:r>
        <w:t xml:space="preserve">  </w:t>
      </w:r>
    </w:p>
    <w:sectPr w:rsidR="004956B4" w:rsidRPr="00865A3D" w:rsidSect="001C5017">
      <w:footerReference w:type="default" r:id="rId17"/>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824B9" w:rsidRDefault="003824B9" w:rsidP="007F7BEA">
      <w:pPr>
        <w:spacing w:after="0" w:line="240" w:lineRule="auto"/>
      </w:pPr>
      <w:r>
        <w:separator/>
      </w:r>
    </w:p>
  </w:endnote>
  <w:endnote w:type="continuationSeparator" w:id="0">
    <w:p w:rsidR="003824B9" w:rsidRDefault="003824B9" w:rsidP="007F7BE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Cambria">
    <w:altName w:val="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Black">
    <w:panose1 w:val="020B0A04020102020204"/>
    <w:charset w:val="00"/>
    <w:family w:val="swiss"/>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700769"/>
      <w:docPartObj>
        <w:docPartGallery w:val="Page Numbers (Bottom of Page)"/>
        <w:docPartUnique/>
      </w:docPartObj>
    </w:sdtPr>
    <w:sdtContent>
      <w:p w:rsidR="003824B9" w:rsidRDefault="003824B9">
        <w:pPr>
          <w:pStyle w:val="Footer"/>
          <w:jc w:val="center"/>
        </w:pPr>
        <w:fldSimple w:instr=" PAGE   \* MERGEFORMAT ">
          <w:r w:rsidR="00602640">
            <w:rPr>
              <w:noProof/>
            </w:rPr>
            <w:t>1</w:t>
          </w:r>
        </w:fldSimple>
      </w:p>
    </w:sdtContent>
  </w:sdt>
  <w:p w:rsidR="003824B9" w:rsidRDefault="003824B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824B9" w:rsidRDefault="003824B9" w:rsidP="007F7BEA">
      <w:pPr>
        <w:spacing w:after="0" w:line="240" w:lineRule="auto"/>
      </w:pPr>
      <w:r>
        <w:separator/>
      </w:r>
    </w:p>
  </w:footnote>
  <w:footnote w:type="continuationSeparator" w:id="0">
    <w:p w:rsidR="003824B9" w:rsidRDefault="003824B9" w:rsidP="007F7BE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2A72A3"/>
    <w:multiLevelType w:val="hybridMultilevel"/>
    <w:tmpl w:val="0D247D7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nsid w:val="2E7D2265"/>
    <w:multiLevelType w:val="hybridMultilevel"/>
    <w:tmpl w:val="72E2E84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316E0699"/>
    <w:multiLevelType w:val="hybridMultilevel"/>
    <w:tmpl w:val="D2824A62"/>
    <w:lvl w:ilvl="0" w:tplc="0C090001">
      <w:start w:val="1"/>
      <w:numFmt w:val="bullet"/>
      <w:lvlText w:val=""/>
      <w:lvlJc w:val="left"/>
      <w:pPr>
        <w:ind w:left="720" w:hanging="360"/>
      </w:pPr>
      <w:rPr>
        <w:rFonts w:ascii="Symbol" w:hAnsi="Symbol" w:hint="default"/>
      </w:rPr>
    </w:lvl>
    <w:lvl w:ilvl="1" w:tplc="1EDAD528">
      <w:numFmt w:val="bullet"/>
      <w:lvlText w:val="•"/>
      <w:lvlJc w:val="left"/>
      <w:pPr>
        <w:ind w:left="1440" w:hanging="360"/>
      </w:pPr>
      <w:rPr>
        <w:rFonts w:ascii="Calibri" w:eastAsiaTheme="minorHAnsi" w:hAnsi="Calibri" w:cs="Courier"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3263491A"/>
    <w:multiLevelType w:val="multilevel"/>
    <w:tmpl w:val="67CC6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32306CE"/>
    <w:multiLevelType w:val="hybridMultilevel"/>
    <w:tmpl w:val="0950AF42"/>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nsid w:val="34B07BE3"/>
    <w:multiLevelType w:val="hybridMultilevel"/>
    <w:tmpl w:val="13284ED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nsid w:val="3CA40CE6"/>
    <w:multiLevelType w:val="hybridMultilevel"/>
    <w:tmpl w:val="187800B0"/>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7">
    <w:nsid w:val="542B2EF0"/>
    <w:multiLevelType w:val="hybridMultilevel"/>
    <w:tmpl w:val="D386759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nsid w:val="5C334916"/>
    <w:multiLevelType w:val="hybridMultilevel"/>
    <w:tmpl w:val="2FB8302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nsid w:val="76F559D8"/>
    <w:multiLevelType w:val="hybridMultilevel"/>
    <w:tmpl w:val="53FC4A7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2"/>
  </w:num>
  <w:num w:numId="4">
    <w:abstractNumId w:val="8"/>
  </w:num>
  <w:num w:numId="5">
    <w:abstractNumId w:val="7"/>
  </w:num>
  <w:num w:numId="6">
    <w:abstractNumId w:val="3"/>
  </w:num>
  <w:num w:numId="7">
    <w:abstractNumId w:val="6"/>
  </w:num>
  <w:num w:numId="8">
    <w:abstractNumId w:val="0"/>
  </w:num>
  <w:num w:numId="9">
    <w:abstractNumId w:val="9"/>
  </w:num>
  <w:num w:numId="10">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601A93"/>
    <w:rsid w:val="0002373F"/>
    <w:rsid w:val="00100902"/>
    <w:rsid w:val="00100F1E"/>
    <w:rsid w:val="00155781"/>
    <w:rsid w:val="001A7AA0"/>
    <w:rsid w:val="001C5017"/>
    <w:rsid w:val="00207A4E"/>
    <w:rsid w:val="0024716A"/>
    <w:rsid w:val="002607BE"/>
    <w:rsid w:val="00354F9B"/>
    <w:rsid w:val="003824B9"/>
    <w:rsid w:val="00396A91"/>
    <w:rsid w:val="004956B4"/>
    <w:rsid w:val="00546EBD"/>
    <w:rsid w:val="00562237"/>
    <w:rsid w:val="00601A93"/>
    <w:rsid w:val="00602640"/>
    <w:rsid w:val="006904DE"/>
    <w:rsid w:val="006B30D5"/>
    <w:rsid w:val="007F7BEA"/>
    <w:rsid w:val="00865A3D"/>
    <w:rsid w:val="00923EBB"/>
    <w:rsid w:val="009D345A"/>
    <w:rsid w:val="00A35230"/>
    <w:rsid w:val="00B4368A"/>
    <w:rsid w:val="00B82087"/>
    <w:rsid w:val="00C17B74"/>
    <w:rsid w:val="00CC025C"/>
    <w:rsid w:val="00DE5EE5"/>
    <w:rsid w:val="00E8320E"/>
    <w:rsid w:val="00E91E50"/>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4F9B"/>
  </w:style>
  <w:style w:type="paragraph" w:styleId="Heading3">
    <w:name w:val="heading 3"/>
    <w:basedOn w:val="Normal"/>
    <w:link w:val="Heading3Char"/>
    <w:uiPriority w:val="9"/>
    <w:qFormat/>
    <w:rsid w:val="00923EBB"/>
    <w:pPr>
      <w:spacing w:before="100" w:beforeAutospacing="1" w:after="100" w:afterAutospacing="1" w:line="240" w:lineRule="auto"/>
      <w:outlineLvl w:val="2"/>
    </w:pPr>
    <w:rPr>
      <w:rFonts w:ascii="Times New Roman" w:eastAsia="Times New Roman" w:hAnsi="Times New Roman" w:cs="Times New Roman"/>
      <w:b/>
      <w:bCs/>
      <w:sz w:val="27"/>
      <w:szCs w:val="27"/>
      <w:lang w:eastAsia="en-AU"/>
    </w:rPr>
  </w:style>
  <w:style w:type="paragraph" w:styleId="Heading4">
    <w:name w:val="heading 4"/>
    <w:basedOn w:val="Normal"/>
    <w:next w:val="Normal"/>
    <w:link w:val="Heading4Char"/>
    <w:uiPriority w:val="9"/>
    <w:semiHidden/>
    <w:unhideWhenUsed/>
    <w:qFormat/>
    <w:rsid w:val="001C5017"/>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923EBB"/>
    <w:rPr>
      <w:rFonts w:ascii="Times New Roman" w:eastAsia="Times New Roman" w:hAnsi="Times New Roman" w:cs="Times New Roman"/>
      <w:b/>
      <w:bCs/>
      <w:sz w:val="27"/>
      <w:szCs w:val="27"/>
      <w:lang w:eastAsia="en-AU"/>
    </w:rPr>
  </w:style>
  <w:style w:type="character" w:styleId="Strong">
    <w:name w:val="Strong"/>
    <w:basedOn w:val="DefaultParagraphFont"/>
    <w:uiPriority w:val="22"/>
    <w:qFormat/>
    <w:rsid w:val="00923EBB"/>
    <w:rPr>
      <w:b/>
      <w:bCs/>
    </w:rPr>
  </w:style>
  <w:style w:type="character" w:styleId="Hyperlink">
    <w:name w:val="Hyperlink"/>
    <w:basedOn w:val="DefaultParagraphFont"/>
    <w:uiPriority w:val="99"/>
    <w:unhideWhenUsed/>
    <w:rsid w:val="00923EBB"/>
    <w:rPr>
      <w:color w:val="0000FF"/>
      <w:u w:val="single"/>
    </w:rPr>
  </w:style>
  <w:style w:type="paragraph" w:styleId="ListParagraph">
    <w:name w:val="List Paragraph"/>
    <w:basedOn w:val="Normal"/>
    <w:uiPriority w:val="34"/>
    <w:qFormat/>
    <w:rsid w:val="007F7BEA"/>
    <w:pPr>
      <w:ind w:left="720"/>
      <w:contextualSpacing/>
    </w:pPr>
  </w:style>
  <w:style w:type="paragraph" w:styleId="Header">
    <w:name w:val="header"/>
    <w:basedOn w:val="Normal"/>
    <w:link w:val="HeaderChar"/>
    <w:uiPriority w:val="99"/>
    <w:semiHidden/>
    <w:unhideWhenUsed/>
    <w:rsid w:val="007F7BEA"/>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7F7BEA"/>
  </w:style>
  <w:style w:type="paragraph" w:styleId="Footer">
    <w:name w:val="footer"/>
    <w:basedOn w:val="Normal"/>
    <w:link w:val="FooterChar"/>
    <w:uiPriority w:val="99"/>
    <w:unhideWhenUsed/>
    <w:rsid w:val="007F7BEA"/>
    <w:pPr>
      <w:tabs>
        <w:tab w:val="center" w:pos="4513"/>
        <w:tab w:val="right" w:pos="9026"/>
      </w:tabs>
      <w:spacing w:after="0" w:line="240" w:lineRule="auto"/>
    </w:pPr>
  </w:style>
  <w:style w:type="character" w:customStyle="1" w:styleId="FooterChar">
    <w:name w:val="Footer Char"/>
    <w:basedOn w:val="DefaultParagraphFont"/>
    <w:link w:val="Footer"/>
    <w:uiPriority w:val="99"/>
    <w:rsid w:val="007F7BEA"/>
  </w:style>
  <w:style w:type="paragraph" w:styleId="BalloonText">
    <w:name w:val="Balloon Text"/>
    <w:basedOn w:val="Normal"/>
    <w:link w:val="BalloonTextChar"/>
    <w:uiPriority w:val="99"/>
    <w:semiHidden/>
    <w:unhideWhenUsed/>
    <w:rsid w:val="00A3523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35230"/>
    <w:rPr>
      <w:rFonts w:ascii="Tahoma" w:hAnsi="Tahoma" w:cs="Tahoma"/>
      <w:sz w:val="16"/>
      <w:szCs w:val="16"/>
    </w:rPr>
  </w:style>
  <w:style w:type="character" w:customStyle="1" w:styleId="Heading4Char">
    <w:name w:val="Heading 4 Char"/>
    <w:basedOn w:val="DefaultParagraphFont"/>
    <w:link w:val="Heading4"/>
    <w:uiPriority w:val="9"/>
    <w:semiHidden/>
    <w:rsid w:val="001C5017"/>
    <w:rPr>
      <w:rFonts w:asciiTheme="majorHAnsi" w:eastAsiaTheme="majorEastAsia" w:hAnsiTheme="majorHAnsi" w:cstheme="majorBidi"/>
      <w:b/>
      <w:bCs/>
      <w:i/>
      <w:iCs/>
      <w:color w:val="4F81BD" w:themeColor="accent1"/>
    </w:rPr>
  </w:style>
  <w:style w:type="paragraph" w:styleId="NormalWeb">
    <w:name w:val="Normal (Web)"/>
    <w:basedOn w:val="Normal"/>
    <w:uiPriority w:val="99"/>
    <w:semiHidden/>
    <w:unhideWhenUsed/>
    <w:rsid w:val="001C5017"/>
    <w:pPr>
      <w:spacing w:before="100" w:beforeAutospacing="1" w:after="100" w:afterAutospacing="1" w:line="240" w:lineRule="auto"/>
    </w:pPr>
    <w:rPr>
      <w:rFonts w:ascii="Times New Roman" w:eastAsia="Times New Roman" w:hAnsi="Times New Roman" w:cs="Times New Roman"/>
      <w:sz w:val="24"/>
      <w:szCs w:val="24"/>
      <w:lang w:eastAsia="en-AU"/>
    </w:rPr>
  </w:style>
  <w:style w:type="character" w:styleId="Emphasis">
    <w:name w:val="Emphasis"/>
    <w:basedOn w:val="DefaultParagraphFont"/>
    <w:uiPriority w:val="20"/>
    <w:qFormat/>
    <w:rsid w:val="001C5017"/>
    <w:rPr>
      <w:i/>
      <w:iCs/>
    </w:rPr>
  </w:style>
  <w:style w:type="table" w:styleId="TableGrid">
    <w:name w:val="Table Grid"/>
    <w:basedOn w:val="TableNormal"/>
    <w:uiPriority w:val="59"/>
    <w:rsid w:val="000237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819930806">
      <w:bodyDiv w:val="1"/>
      <w:marLeft w:val="0"/>
      <w:marRight w:val="0"/>
      <w:marTop w:val="0"/>
      <w:marBottom w:val="0"/>
      <w:divBdr>
        <w:top w:val="none" w:sz="0" w:space="0" w:color="auto"/>
        <w:left w:val="none" w:sz="0" w:space="0" w:color="auto"/>
        <w:bottom w:val="none" w:sz="0" w:space="0" w:color="auto"/>
        <w:right w:val="none" w:sz="0" w:space="0" w:color="auto"/>
      </w:divBdr>
    </w:div>
    <w:div w:id="1309168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ustraliancurriculum.edu.au/English/Content-structure" TargetMode="External"/><Relationship Id="rId13" Type="http://schemas.openxmlformats.org/officeDocument/2006/relationships/image" Target="media/image4.pn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www.australiancurriculum.edu.au/English/Content-structure"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7.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image" Target="media/image6.emf"/><Relationship Id="rId10" Type="http://schemas.openxmlformats.org/officeDocument/2006/relationships/hyperlink" Target="http://www.det.nt.gov.au/__data/assets/pdf_file/0003/7482/ESLPrimaryLearners.pdf"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4</Pages>
  <Words>1258</Words>
  <Characters>7177</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Charles Darwin University</Company>
  <LinksUpToDate>false</LinksUpToDate>
  <CharactersWithSpaces>8419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CDU</dc:creator>
  <cp:keywords/>
  <dc:description/>
  <cp:lastModifiedBy>CDU</cp:lastModifiedBy>
  <cp:revision>3</cp:revision>
  <cp:lastPrinted>2012-01-24T04:33:00Z</cp:lastPrinted>
  <dcterms:created xsi:type="dcterms:W3CDTF">2012-01-24T07:48:00Z</dcterms:created>
  <dcterms:modified xsi:type="dcterms:W3CDTF">2012-01-25T05:21:00Z</dcterms:modified>
</cp:coreProperties>
</file>